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2C" w:rsidRDefault="0098662C" w:rsidP="0098662C">
      <w:pPr>
        <w:pStyle w:val="a4"/>
        <w:rPr>
          <w:b/>
          <w:sz w:val="28"/>
        </w:rPr>
      </w:pPr>
    </w:p>
    <w:p w:rsidR="0098662C" w:rsidRDefault="00C35931" w:rsidP="00C35931">
      <w:pPr>
        <w:pStyle w:val="a4"/>
        <w:rPr>
          <w:b/>
          <w:sz w:val="28"/>
        </w:rPr>
      </w:pPr>
      <w:r>
        <w:rPr>
          <w:b/>
          <w:sz w:val="28"/>
        </w:rPr>
        <w:t>Извещение 1</w:t>
      </w:r>
      <w:r w:rsidR="009B1B67">
        <w:rPr>
          <w:b/>
          <w:sz w:val="28"/>
        </w:rPr>
        <w:t>-18</w:t>
      </w:r>
    </w:p>
    <w:p w:rsidR="0098662C" w:rsidRDefault="0098662C" w:rsidP="0098662C">
      <w:pPr>
        <w:ind w:firstLine="709"/>
        <w:jc w:val="center"/>
        <w:rPr>
          <w:b/>
          <w:sz w:val="26"/>
          <w:szCs w:val="30"/>
        </w:rPr>
      </w:pPr>
      <w:r>
        <w:rPr>
          <w:b/>
          <w:sz w:val="26"/>
          <w:szCs w:val="26"/>
        </w:rPr>
        <w:t>о проведении открытого конкурса по отбору управляющей организации</w:t>
      </w:r>
    </w:p>
    <w:p w:rsidR="0098662C" w:rsidRDefault="0098662C" w:rsidP="0098662C">
      <w:pPr>
        <w:jc w:val="both"/>
        <w:rPr>
          <w:b/>
          <w:sz w:val="26"/>
          <w:szCs w:val="26"/>
        </w:rPr>
      </w:pPr>
    </w:p>
    <w:p w:rsidR="0098662C" w:rsidRDefault="0098662C" w:rsidP="0098662C">
      <w:pPr>
        <w:pStyle w:val="a6"/>
        <w:rPr>
          <w:bCs/>
          <w:szCs w:val="26"/>
        </w:rPr>
      </w:pPr>
      <w:r>
        <w:rPr>
          <w:bCs/>
          <w:szCs w:val="26"/>
        </w:rPr>
        <w:t>Конкурс проводится на право заключения договора управления многоквартирным домом. Конкурсная документация разработана на основании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6 февраля 2006г. № 75, постановления главы администрации муниципального образования городское поселение "Город Малоярославец" от  19 декабря 2016г. № 1180.</w:t>
      </w:r>
    </w:p>
    <w:p w:rsidR="0098662C" w:rsidRDefault="0098662C" w:rsidP="0098662C">
      <w:pPr>
        <w:jc w:val="both"/>
        <w:rPr>
          <w:sz w:val="26"/>
          <w:szCs w:val="26"/>
        </w:rPr>
      </w:pPr>
      <w:r>
        <w:rPr>
          <w:b/>
          <w:sz w:val="26"/>
          <w:szCs w:val="26"/>
        </w:rPr>
        <w:tab/>
        <w:t xml:space="preserve">Конкурс проводит: </w:t>
      </w:r>
      <w:r>
        <w:rPr>
          <w:sz w:val="26"/>
          <w:szCs w:val="26"/>
        </w:rPr>
        <w:t>Администрация МО ГП "Город Малоярославец".</w:t>
      </w:r>
    </w:p>
    <w:p w:rsidR="0098662C" w:rsidRDefault="0098662C" w:rsidP="0098662C">
      <w:pPr>
        <w:jc w:val="both"/>
        <w:rPr>
          <w:sz w:val="26"/>
          <w:szCs w:val="26"/>
        </w:rPr>
      </w:pPr>
      <w:r>
        <w:rPr>
          <w:sz w:val="26"/>
          <w:szCs w:val="26"/>
        </w:rPr>
        <w:tab/>
      </w:r>
      <w:r>
        <w:rPr>
          <w:b/>
          <w:bCs/>
          <w:sz w:val="26"/>
          <w:szCs w:val="26"/>
        </w:rPr>
        <w:t>Место нахождения:</w:t>
      </w:r>
      <w:r>
        <w:rPr>
          <w:sz w:val="26"/>
          <w:szCs w:val="26"/>
        </w:rPr>
        <w:t xml:space="preserve"> Калужская область, Малоярославецкий район, </w:t>
      </w:r>
      <w:proofErr w:type="gramStart"/>
      <w:r>
        <w:rPr>
          <w:sz w:val="26"/>
          <w:szCs w:val="26"/>
        </w:rPr>
        <w:t>г</w:t>
      </w:r>
      <w:proofErr w:type="gramEnd"/>
      <w:r>
        <w:rPr>
          <w:sz w:val="26"/>
          <w:szCs w:val="26"/>
        </w:rPr>
        <w:t>. Малоярославец, ул. Калужская, д. 7.</w:t>
      </w:r>
    </w:p>
    <w:p w:rsidR="0098662C" w:rsidRDefault="0098662C" w:rsidP="0098662C">
      <w:pPr>
        <w:ind w:firstLine="708"/>
        <w:jc w:val="both"/>
        <w:rPr>
          <w:sz w:val="16"/>
          <w:szCs w:val="16"/>
        </w:rPr>
      </w:pPr>
      <w:r>
        <w:rPr>
          <w:b/>
          <w:sz w:val="26"/>
          <w:szCs w:val="26"/>
        </w:rPr>
        <w:t xml:space="preserve"> Почтовый адрес и адрес электронной почты</w:t>
      </w:r>
      <w:r>
        <w:rPr>
          <w:sz w:val="26"/>
          <w:szCs w:val="26"/>
        </w:rPr>
        <w:t xml:space="preserve">:249096, Калужская область, Малоярославецкий район, </w:t>
      </w:r>
      <w:proofErr w:type="gramStart"/>
      <w:r>
        <w:rPr>
          <w:sz w:val="26"/>
          <w:szCs w:val="26"/>
        </w:rPr>
        <w:t>г</w:t>
      </w:r>
      <w:proofErr w:type="gramEnd"/>
      <w:r>
        <w:rPr>
          <w:sz w:val="26"/>
          <w:szCs w:val="26"/>
        </w:rPr>
        <w:t xml:space="preserve">. Малоярославец, ул. Калужская, д. 7, контактный </w:t>
      </w:r>
      <w:r w:rsidR="00EF0D89">
        <w:rPr>
          <w:color w:val="000000"/>
          <w:sz w:val="26"/>
          <w:szCs w:val="26"/>
        </w:rPr>
        <w:t>телефон 8(48431) 2-42-50</w:t>
      </w:r>
      <w:r>
        <w:rPr>
          <w:color w:val="000000"/>
          <w:sz w:val="26"/>
          <w:szCs w:val="26"/>
        </w:rPr>
        <w:t xml:space="preserve">,  </w:t>
      </w:r>
      <w:r>
        <w:rPr>
          <w:sz w:val="26"/>
          <w:szCs w:val="26"/>
          <w:lang w:val="en-US"/>
        </w:rPr>
        <w:t>e</w:t>
      </w:r>
      <w:r>
        <w:rPr>
          <w:sz w:val="26"/>
          <w:szCs w:val="26"/>
        </w:rPr>
        <w:t>-</w:t>
      </w:r>
      <w:r>
        <w:rPr>
          <w:sz w:val="26"/>
          <w:szCs w:val="26"/>
          <w:lang w:val="en-US"/>
        </w:rPr>
        <w:t>mail</w:t>
      </w:r>
      <w:r>
        <w:rPr>
          <w:sz w:val="26"/>
          <w:szCs w:val="26"/>
        </w:rPr>
        <w:t xml:space="preserve">: </w:t>
      </w:r>
      <w:hyperlink r:id="rId4" w:history="1">
        <w:r>
          <w:rPr>
            <w:rStyle w:val="a3"/>
            <w:sz w:val="26"/>
            <w:szCs w:val="26"/>
            <w:lang w:val="en-US"/>
          </w:rPr>
          <w:t>meria</w:t>
        </w:r>
        <w:r>
          <w:rPr>
            <w:rStyle w:val="a3"/>
            <w:sz w:val="26"/>
            <w:szCs w:val="26"/>
          </w:rPr>
          <w:t>@</w:t>
        </w:r>
        <w:r>
          <w:rPr>
            <w:rStyle w:val="a3"/>
            <w:sz w:val="26"/>
            <w:szCs w:val="26"/>
            <w:lang w:val="en-US"/>
          </w:rPr>
          <w:t>kaluga</w:t>
        </w:r>
        <w:r>
          <w:rPr>
            <w:rStyle w:val="a3"/>
            <w:sz w:val="26"/>
            <w:szCs w:val="26"/>
          </w:rPr>
          <w:t>.</w:t>
        </w:r>
        <w:r>
          <w:rPr>
            <w:rStyle w:val="a3"/>
            <w:sz w:val="26"/>
            <w:szCs w:val="26"/>
            <w:lang w:val="en-US"/>
          </w:rPr>
          <w:t>ru</w:t>
        </w:r>
      </w:hyperlink>
    </w:p>
    <w:p w:rsidR="0098662C" w:rsidRDefault="0098662C" w:rsidP="0098662C">
      <w:pPr>
        <w:ind w:firstLine="708"/>
        <w:jc w:val="both"/>
        <w:rPr>
          <w:b/>
          <w:color w:val="000000"/>
          <w:sz w:val="26"/>
          <w:szCs w:val="26"/>
        </w:rPr>
      </w:pPr>
      <w:r>
        <w:rPr>
          <w:b/>
          <w:color w:val="000000"/>
          <w:sz w:val="26"/>
          <w:szCs w:val="26"/>
        </w:rPr>
        <w:t xml:space="preserve">Характеристика объекта конкурса: </w:t>
      </w:r>
    </w:p>
    <w:p w:rsidR="0098662C" w:rsidRDefault="0098662C" w:rsidP="0098662C">
      <w:pPr>
        <w:ind w:firstLine="708"/>
        <w:jc w:val="both"/>
        <w:rPr>
          <w:sz w:val="26"/>
          <w:szCs w:val="30"/>
        </w:rPr>
      </w:pPr>
      <w:r>
        <w:rPr>
          <w:b/>
          <w:sz w:val="26"/>
          <w:szCs w:val="30"/>
        </w:rPr>
        <w:t>1.</w:t>
      </w:r>
      <w:r>
        <w:rPr>
          <w:sz w:val="26"/>
          <w:szCs w:val="30"/>
        </w:rPr>
        <w:t xml:space="preserve"> многоквартирный дом по ул. </w:t>
      </w:r>
      <w:r w:rsidR="00F7773D">
        <w:rPr>
          <w:b/>
          <w:sz w:val="26"/>
          <w:szCs w:val="30"/>
        </w:rPr>
        <w:t>Московская, д.79 « а» корп.1</w:t>
      </w:r>
      <w:r>
        <w:rPr>
          <w:sz w:val="26"/>
          <w:szCs w:val="30"/>
        </w:rPr>
        <w:t xml:space="preserve"> в г. Малоярославец, до</w:t>
      </w:r>
      <w:r w:rsidR="00F7773D">
        <w:rPr>
          <w:sz w:val="26"/>
          <w:szCs w:val="30"/>
        </w:rPr>
        <w:t>м 2017  года постройки,  9</w:t>
      </w:r>
      <w:r>
        <w:rPr>
          <w:sz w:val="26"/>
          <w:szCs w:val="30"/>
        </w:rPr>
        <w:t xml:space="preserve"> этажный дом, серия и тип постройки –</w:t>
      </w:r>
      <w:r w:rsidR="00F7773D">
        <w:rPr>
          <w:sz w:val="26"/>
          <w:szCs w:val="30"/>
        </w:rPr>
        <w:t xml:space="preserve">  многоквартирный жилой дом</w:t>
      </w:r>
      <w:r w:rsidR="00DA7A06">
        <w:rPr>
          <w:sz w:val="26"/>
          <w:szCs w:val="30"/>
        </w:rPr>
        <w:t>, имеется надстройка</w:t>
      </w:r>
      <w:r w:rsidR="00F7773D">
        <w:rPr>
          <w:sz w:val="26"/>
          <w:szCs w:val="30"/>
        </w:rPr>
        <w:t xml:space="preserve"> ; 130</w:t>
      </w:r>
      <w:r>
        <w:rPr>
          <w:sz w:val="26"/>
          <w:szCs w:val="30"/>
        </w:rPr>
        <w:t xml:space="preserve"> квартир;  площадь жилых помещений -  </w:t>
      </w:r>
      <w:r w:rsidR="00DA7A06">
        <w:rPr>
          <w:sz w:val="26"/>
          <w:szCs w:val="30"/>
        </w:rPr>
        <w:t>4733,8</w:t>
      </w:r>
      <w:r>
        <w:rPr>
          <w:sz w:val="26"/>
          <w:szCs w:val="30"/>
        </w:rPr>
        <w:t xml:space="preserve"> кв.м</w:t>
      </w:r>
      <w:proofErr w:type="gramStart"/>
      <w:r>
        <w:rPr>
          <w:sz w:val="26"/>
          <w:szCs w:val="30"/>
        </w:rPr>
        <w:t>.(</w:t>
      </w:r>
      <w:proofErr w:type="gramEnd"/>
      <w:r>
        <w:rPr>
          <w:sz w:val="26"/>
          <w:szCs w:val="30"/>
        </w:rPr>
        <w:t xml:space="preserve">за исключением балконов, лоджий, веранд и </w:t>
      </w:r>
      <w:proofErr w:type="spellStart"/>
      <w:r>
        <w:rPr>
          <w:sz w:val="26"/>
          <w:szCs w:val="30"/>
        </w:rPr>
        <w:t>терасс</w:t>
      </w:r>
      <w:proofErr w:type="spellEnd"/>
      <w:r>
        <w:rPr>
          <w:sz w:val="26"/>
          <w:szCs w:val="30"/>
        </w:rPr>
        <w:t xml:space="preserve">); нежилых помещений </w:t>
      </w:r>
      <w:r w:rsidR="00F7773D">
        <w:rPr>
          <w:sz w:val="26"/>
          <w:szCs w:val="30"/>
        </w:rPr>
        <w:t>–</w:t>
      </w:r>
      <w:r>
        <w:rPr>
          <w:sz w:val="26"/>
          <w:szCs w:val="30"/>
        </w:rPr>
        <w:t xml:space="preserve"> </w:t>
      </w:r>
      <w:r w:rsidR="00F7773D">
        <w:rPr>
          <w:sz w:val="26"/>
          <w:szCs w:val="30"/>
        </w:rPr>
        <w:t>59,9</w:t>
      </w:r>
      <w:r>
        <w:rPr>
          <w:sz w:val="26"/>
          <w:szCs w:val="30"/>
        </w:rPr>
        <w:t xml:space="preserve">   кв.м.; помещения общего пользования-  </w:t>
      </w:r>
      <w:r w:rsidR="00F7773D">
        <w:rPr>
          <w:sz w:val="26"/>
          <w:szCs w:val="30"/>
        </w:rPr>
        <w:t>820,7</w:t>
      </w:r>
      <w:r>
        <w:rPr>
          <w:sz w:val="26"/>
          <w:szCs w:val="30"/>
        </w:rPr>
        <w:t xml:space="preserve">  кв. м.;  виды благоустройства – центральное электроснабжение, </w:t>
      </w:r>
      <w:proofErr w:type="spellStart"/>
      <w:r>
        <w:rPr>
          <w:sz w:val="26"/>
          <w:szCs w:val="30"/>
        </w:rPr>
        <w:t>хвс</w:t>
      </w:r>
      <w:proofErr w:type="spellEnd"/>
      <w:r>
        <w:rPr>
          <w:sz w:val="26"/>
          <w:szCs w:val="30"/>
        </w:rPr>
        <w:t>, г</w:t>
      </w:r>
      <w:r w:rsidR="00DA7A06">
        <w:rPr>
          <w:sz w:val="26"/>
          <w:szCs w:val="30"/>
        </w:rPr>
        <w:t>азоснабжение, водоотведение, двухконтурные газовые котлы; кадастровый номер и площ</w:t>
      </w:r>
      <w:r w:rsidR="000C4647">
        <w:rPr>
          <w:sz w:val="26"/>
          <w:szCs w:val="30"/>
        </w:rPr>
        <w:t xml:space="preserve">адь земельного участка-420 </w:t>
      </w:r>
      <w:proofErr w:type="spellStart"/>
      <w:r w:rsidR="000C4647">
        <w:rPr>
          <w:sz w:val="26"/>
          <w:szCs w:val="30"/>
        </w:rPr>
        <w:t>кв</w:t>
      </w:r>
      <w:proofErr w:type="gramStart"/>
      <w:r w:rsidR="000C4647">
        <w:rPr>
          <w:sz w:val="26"/>
          <w:szCs w:val="30"/>
        </w:rPr>
        <w:t>.м</w:t>
      </w:r>
      <w:proofErr w:type="gramEnd"/>
      <w:r w:rsidR="000C4647">
        <w:rPr>
          <w:sz w:val="26"/>
          <w:szCs w:val="30"/>
        </w:rPr>
        <w:t>;лифт</w:t>
      </w:r>
      <w:proofErr w:type="spellEnd"/>
      <w:r w:rsidR="000C4647">
        <w:rPr>
          <w:sz w:val="26"/>
          <w:szCs w:val="30"/>
        </w:rPr>
        <w:t>.</w:t>
      </w:r>
      <w:r w:rsidR="00DA7A06">
        <w:rPr>
          <w:sz w:val="26"/>
          <w:szCs w:val="30"/>
        </w:rPr>
        <w:t xml:space="preserve"> </w:t>
      </w:r>
    </w:p>
    <w:p w:rsidR="00F7773D" w:rsidRDefault="00F7773D" w:rsidP="009B462E">
      <w:pPr>
        <w:ind w:firstLine="708"/>
        <w:jc w:val="both"/>
        <w:rPr>
          <w:sz w:val="26"/>
          <w:szCs w:val="30"/>
        </w:rPr>
      </w:pPr>
      <w:r>
        <w:rPr>
          <w:b/>
          <w:sz w:val="26"/>
          <w:szCs w:val="30"/>
        </w:rPr>
        <w:t>2.</w:t>
      </w:r>
      <w:r>
        <w:rPr>
          <w:sz w:val="26"/>
          <w:szCs w:val="30"/>
        </w:rPr>
        <w:t xml:space="preserve"> многоквартирный дом по ул. </w:t>
      </w:r>
      <w:r>
        <w:rPr>
          <w:b/>
          <w:sz w:val="26"/>
          <w:szCs w:val="30"/>
        </w:rPr>
        <w:t>Московская, д.79 « а» корп.2</w:t>
      </w:r>
      <w:r>
        <w:rPr>
          <w:sz w:val="26"/>
          <w:szCs w:val="30"/>
        </w:rPr>
        <w:t xml:space="preserve"> в г. Малоярославец, дом 2017  года постройки,  9 этажный дом, серия и тип постройки –  многоквартирный жилой дом</w:t>
      </w:r>
      <w:r w:rsidR="00DA7A06">
        <w:rPr>
          <w:sz w:val="26"/>
          <w:szCs w:val="30"/>
        </w:rPr>
        <w:t>, имеется</w:t>
      </w:r>
      <w:r>
        <w:rPr>
          <w:sz w:val="26"/>
          <w:szCs w:val="30"/>
        </w:rPr>
        <w:t xml:space="preserve"> ; 130 квартир;  площадь жилых помещений -  </w:t>
      </w:r>
      <w:r w:rsidR="000C4647">
        <w:rPr>
          <w:sz w:val="26"/>
          <w:szCs w:val="30"/>
        </w:rPr>
        <w:t>4757,1</w:t>
      </w:r>
      <w:r>
        <w:rPr>
          <w:sz w:val="26"/>
          <w:szCs w:val="30"/>
        </w:rPr>
        <w:t xml:space="preserve"> кв.м</w:t>
      </w:r>
      <w:proofErr w:type="gramStart"/>
      <w:r>
        <w:rPr>
          <w:sz w:val="26"/>
          <w:szCs w:val="30"/>
        </w:rPr>
        <w:t>.(</w:t>
      </w:r>
      <w:proofErr w:type="gramEnd"/>
      <w:r>
        <w:rPr>
          <w:sz w:val="26"/>
          <w:szCs w:val="30"/>
        </w:rPr>
        <w:t xml:space="preserve">за исключением балконов, лоджий, веранд и </w:t>
      </w:r>
      <w:proofErr w:type="spellStart"/>
      <w:r>
        <w:rPr>
          <w:sz w:val="26"/>
          <w:szCs w:val="30"/>
        </w:rPr>
        <w:t>терасс</w:t>
      </w:r>
      <w:proofErr w:type="spellEnd"/>
      <w:r>
        <w:rPr>
          <w:sz w:val="26"/>
          <w:szCs w:val="30"/>
        </w:rPr>
        <w:t xml:space="preserve">); нежилых помещений – </w:t>
      </w:r>
      <w:r w:rsidR="009B462E">
        <w:rPr>
          <w:sz w:val="26"/>
          <w:szCs w:val="30"/>
        </w:rPr>
        <w:t>60,0</w:t>
      </w:r>
      <w:r>
        <w:rPr>
          <w:sz w:val="26"/>
          <w:szCs w:val="30"/>
        </w:rPr>
        <w:t xml:space="preserve">   кв.м.; помещения общего пользования-  </w:t>
      </w:r>
      <w:r w:rsidR="009B462E">
        <w:rPr>
          <w:sz w:val="26"/>
          <w:szCs w:val="30"/>
        </w:rPr>
        <w:t>803,6</w:t>
      </w:r>
      <w:r>
        <w:rPr>
          <w:sz w:val="26"/>
          <w:szCs w:val="30"/>
        </w:rPr>
        <w:t xml:space="preserve">  кв. м.;  виды благоустройства – центральное электроснабжение, </w:t>
      </w:r>
      <w:proofErr w:type="spellStart"/>
      <w:r>
        <w:rPr>
          <w:sz w:val="26"/>
          <w:szCs w:val="30"/>
        </w:rPr>
        <w:t>хвс</w:t>
      </w:r>
      <w:proofErr w:type="spellEnd"/>
      <w:r>
        <w:rPr>
          <w:sz w:val="26"/>
          <w:szCs w:val="30"/>
        </w:rPr>
        <w:t>, газоснабжение, водоотведение, отопление</w:t>
      </w:r>
      <w:r w:rsidR="009B462E">
        <w:rPr>
          <w:sz w:val="26"/>
          <w:szCs w:val="30"/>
        </w:rPr>
        <w:t xml:space="preserve"> </w:t>
      </w:r>
      <w:r>
        <w:rPr>
          <w:sz w:val="26"/>
          <w:szCs w:val="30"/>
        </w:rPr>
        <w:t>- д</w:t>
      </w:r>
      <w:r w:rsidR="000C4647">
        <w:rPr>
          <w:sz w:val="26"/>
          <w:szCs w:val="30"/>
        </w:rPr>
        <w:t>вухконтурные газовые котлы; кадастровый номер и площа</w:t>
      </w:r>
      <w:r w:rsidR="00AC0FB4">
        <w:rPr>
          <w:sz w:val="26"/>
          <w:szCs w:val="30"/>
        </w:rPr>
        <w:t>дь-420 кв</w:t>
      </w:r>
      <w:proofErr w:type="gramStart"/>
      <w:r w:rsidR="00AC0FB4">
        <w:rPr>
          <w:sz w:val="26"/>
          <w:szCs w:val="30"/>
        </w:rPr>
        <w:t>.м</w:t>
      </w:r>
      <w:proofErr w:type="gramEnd"/>
      <w:r w:rsidR="00AC0FB4">
        <w:rPr>
          <w:sz w:val="26"/>
          <w:szCs w:val="30"/>
        </w:rPr>
        <w:t>;лифт.</w:t>
      </w:r>
      <w:r>
        <w:rPr>
          <w:sz w:val="26"/>
          <w:szCs w:val="30"/>
        </w:rPr>
        <w:t xml:space="preserve"> </w:t>
      </w:r>
    </w:p>
    <w:p w:rsidR="0098662C" w:rsidRDefault="0098662C" w:rsidP="0098662C">
      <w:pPr>
        <w:pStyle w:val="3"/>
        <w:rPr>
          <w:b w:val="0"/>
          <w:bCs w:val="0"/>
        </w:rPr>
      </w:pPr>
      <w:r>
        <w:t xml:space="preserve">Наименование обязательных работ и услуг по содержанию и ремонту многоквартирного дома: </w:t>
      </w:r>
      <w:r>
        <w:rPr>
          <w:b w:val="0"/>
          <w:bCs w:val="0"/>
        </w:rPr>
        <w:t>Приложение № 2 к проекту договора управления.</w:t>
      </w:r>
    </w:p>
    <w:p w:rsidR="0098662C" w:rsidRDefault="0098662C" w:rsidP="0098662C">
      <w:pPr>
        <w:ind w:firstLine="708"/>
        <w:jc w:val="both"/>
        <w:rPr>
          <w:b/>
          <w:bCs/>
          <w:sz w:val="26"/>
          <w:szCs w:val="26"/>
        </w:rPr>
      </w:pPr>
      <w:r>
        <w:rPr>
          <w:b/>
          <w:bCs/>
          <w:sz w:val="26"/>
          <w:szCs w:val="26"/>
        </w:rPr>
        <w:t xml:space="preserve">Размер платы за содержание и ремонт жилого помещения: </w:t>
      </w:r>
      <w:r>
        <w:rPr>
          <w:bCs/>
          <w:sz w:val="26"/>
          <w:szCs w:val="26"/>
        </w:rPr>
        <w:t>согласно конкурсной документации.</w:t>
      </w:r>
    </w:p>
    <w:p w:rsidR="0098662C" w:rsidRDefault="0098662C" w:rsidP="0098662C">
      <w:pPr>
        <w:ind w:firstLine="708"/>
        <w:jc w:val="both"/>
        <w:rPr>
          <w:b/>
          <w:bCs/>
          <w:sz w:val="26"/>
          <w:szCs w:val="26"/>
        </w:rPr>
      </w:pPr>
      <w:r>
        <w:rPr>
          <w:b/>
          <w:bCs/>
          <w:sz w:val="26"/>
          <w:szCs w:val="26"/>
        </w:rPr>
        <w:t>Конкурсная документация:</w:t>
      </w:r>
      <w:r>
        <w:rPr>
          <w:sz w:val="26"/>
          <w:szCs w:val="26"/>
        </w:rPr>
        <w:t xml:space="preserve"> размещена на сайте: </w:t>
      </w:r>
      <w:proofErr w:type="spellStart"/>
      <w:r>
        <w:t>www.torgi.gov.ru</w:t>
      </w:r>
      <w:proofErr w:type="spellEnd"/>
      <w:r>
        <w:t xml:space="preserve"> </w:t>
      </w:r>
      <w:r>
        <w:rPr>
          <w:sz w:val="26"/>
        </w:rPr>
        <w:t xml:space="preserve">(официальный сайт РФ). Конкурсная документация предоставляется любому заинтересованному лицу по заявлению, поданному в письменной форме по адресу заказчика, в течение двух рабочих дней от даты получения заявления. Конкурсная документация по просьбе заинтересованного лица предоставляется непосредственно по адресу заказчика, посредством почтовой связи, либо в форме электронного документа. Любое заинтересованное лицо вправе направить не позднее, чем за два рабочих дня до дня окончания срока подачи заявок на участие в конкурсе письменное заявление в адрес заказчика о разъяснении положений конкурсной документации. Предоставление конкурсной документации осуществляется с взиманием платы. Контактный телефон </w:t>
      </w:r>
      <w:r>
        <w:rPr>
          <w:color w:val="000000"/>
          <w:sz w:val="26"/>
          <w:szCs w:val="26"/>
        </w:rPr>
        <w:t xml:space="preserve">8(48431) </w:t>
      </w:r>
      <w:r w:rsidR="000031CA">
        <w:rPr>
          <w:color w:val="000000"/>
          <w:sz w:val="26"/>
          <w:szCs w:val="26"/>
        </w:rPr>
        <w:t>2-42-50</w:t>
      </w:r>
      <w:r>
        <w:rPr>
          <w:sz w:val="26"/>
        </w:rPr>
        <w:t>.</w:t>
      </w:r>
    </w:p>
    <w:p w:rsidR="0098662C" w:rsidRDefault="0098662C" w:rsidP="0098662C">
      <w:pPr>
        <w:ind w:firstLine="708"/>
        <w:jc w:val="both"/>
        <w:rPr>
          <w:sz w:val="26"/>
          <w:szCs w:val="26"/>
        </w:rPr>
      </w:pPr>
      <w:r>
        <w:rPr>
          <w:b/>
          <w:bCs/>
          <w:sz w:val="26"/>
          <w:szCs w:val="26"/>
        </w:rPr>
        <w:lastRenderedPageBreak/>
        <w:t>Место предоставления заявок на участие в конкурсе:</w:t>
      </w:r>
      <w:r>
        <w:rPr>
          <w:sz w:val="26"/>
          <w:szCs w:val="26"/>
        </w:rPr>
        <w:t xml:space="preserve"> 249096, Калужская область, Малоярославецкий район, </w:t>
      </w:r>
      <w:proofErr w:type="gramStart"/>
      <w:r>
        <w:rPr>
          <w:sz w:val="26"/>
          <w:szCs w:val="26"/>
        </w:rPr>
        <w:t>г</w:t>
      </w:r>
      <w:proofErr w:type="gramEnd"/>
      <w:r>
        <w:rPr>
          <w:sz w:val="26"/>
          <w:szCs w:val="26"/>
        </w:rPr>
        <w:t xml:space="preserve">. Малоярославец, ул. Калужская, д. 7. </w:t>
      </w:r>
    </w:p>
    <w:p w:rsidR="0098662C" w:rsidRDefault="0098662C" w:rsidP="0098662C">
      <w:pPr>
        <w:ind w:firstLine="708"/>
        <w:jc w:val="both"/>
        <w:rPr>
          <w:sz w:val="26"/>
          <w:szCs w:val="26"/>
        </w:rPr>
      </w:pPr>
      <w:r>
        <w:rPr>
          <w:b/>
          <w:bCs/>
          <w:sz w:val="26"/>
          <w:szCs w:val="26"/>
        </w:rPr>
        <w:t>Порядок предоставления заявок на участие в конкурсе</w:t>
      </w:r>
      <w:r>
        <w:rPr>
          <w:sz w:val="26"/>
          <w:szCs w:val="26"/>
        </w:rPr>
        <w:t xml:space="preserve">: заинтересованное лицо подает заявку в письменной форме, установленной конкурсной документацией. </w:t>
      </w:r>
    </w:p>
    <w:p w:rsidR="0098662C" w:rsidRDefault="0098662C" w:rsidP="0098662C">
      <w:pPr>
        <w:widowControl w:val="0"/>
        <w:jc w:val="both"/>
        <w:rPr>
          <w:sz w:val="26"/>
          <w:szCs w:val="26"/>
        </w:rPr>
      </w:pPr>
      <w:r>
        <w:rPr>
          <w:sz w:val="26"/>
          <w:szCs w:val="26"/>
        </w:rPr>
        <w:tab/>
      </w:r>
      <w:r>
        <w:rPr>
          <w:b/>
          <w:bCs/>
          <w:sz w:val="26"/>
          <w:szCs w:val="26"/>
        </w:rPr>
        <w:t>Срок подачи заявок на участие в конкурсе:</w:t>
      </w:r>
      <w:r>
        <w:rPr>
          <w:sz w:val="26"/>
          <w:szCs w:val="26"/>
        </w:rPr>
        <w:t xml:space="preserve"> </w:t>
      </w:r>
      <w:r w:rsidR="000C4647">
        <w:rPr>
          <w:b/>
          <w:bCs/>
          <w:sz w:val="26"/>
          <w:szCs w:val="26"/>
        </w:rPr>
        <w:t>с 5.03.2018г  по 04</w:t>
      </w:r>
      <w:r w:rsidR="009B462E">
        <w:rPr>
          <w:b/>
          <w:bCs/>
          <w:sz w:val="26"/>
          <w:szCs w:val="26"/>
        </w:rPr>
        <w:t>.04</w:t>
      </w:r>
      <w:r w:rsidR="000C4647">
        <w:rPr>
          <w:b/>
          <w:bCs/>
          <w:sz w:val="26"/>
          <w:szCs w:val="26"/>
        </w:rPr>
        <w:t>.2018</w:t>
      </w:r>
      <w:r>
        <w:rPr>
          <w:b/>
          <w:bCs/>
          <w:sz w:val="26"/>
          <w:szCs w:val="26"/>
        </w:rPr>
        <w:t>г.</w:t>
      </w:r>
      <w:r>
        <w:rPr>
          <w:sz w:val="26"/>
          <w:szCs w:val="26"/>
        </w:rPr>
        <w:t xml:space="preserve"> в рабочие дни с 8.00 до 13.00 часов, с 14.00 до 17.15 часов местного времени.</w:t>
      </w:r>
    </w:p>
    <w:p w:rsidR="0098662C" w:rsidRDefault="0098662C" w:rsidP="0098662C">
      <w:pPr>
        <w:widowControl w:val="0"/>
        <w:ind w:firstLine="708"/>
        <w:jc w:val="both"/>
        <w:rPr>
          <w:sz w:val="26"/>
          <w:szCs w:val="26"/>
        </w:rPr>
      </w:pPr>
      <w:r>
        <w:rPr>
          <w:b/>
          <w:bCs/>
          <w:sz w:val="26"/>
          <w:szCs w:val="26"/>
        </w:rPr>
        <w:t>Окончание подачи заявок на участие в конкурсе:</w:t>
      </w:r>
      <w:r>
        <w:rPr>
          <w:sz w:val="26"/>
          <w:szCs w:val="26"/>
        </w:rPr>
        <w:t xml:space="preserve"> прием заявок прекращается непосредственно перед началом процедуры вскрытия конвертов с заявками на участие в конкурсе.</w:t>
      </w:r>
    </w:p>
    <w:p w:rsidR="0098662C" w:rsidRDefault="0098662C" w:rsidP="0098662C">
      <w:pPr>
        <w:widowControl w:val="0"/>
        <w:ind w:firstLine="708"/>
        <w:jc w:val="both"/>
        <w:rPr>
          <w:sz w:val="26"/>
          <w:szCs w:val="26"/>
        </w:rPr>
      </w:pPr>
      <w:r>
        <w:rPr>
          <w:b/>
          <w:bCs/>
          <w:sz w:val="26"/>
          <w:szCs w:val="26"/>
        </w:rPr>
        <w:t>Место, дата и время вскрытия конвертов с заявками на участие в конкурсе:</w:t>
      </w:r>
      <w:r>
        <w:rPr>
          <w:sz w:val="26"/>
          <w:szCs w:val="26"/>
        </w:rPr>
        <w:t xml:space="preserve"> </w:t>
      </w:r>
      <w:proofErr w:type="gramStart"/>
      <w:r>
        <w:rPr>
          <w:sz w:val="26"/>
          <w:szCs w:val="26"/>
        </w:rPr>
        <w:t>Калужская область, Малоярославецкий район, г. Малоярославец, ул. Калужская, д. 7.,  зал заседаний</w:t>
      </w:r>
      <w:r w:rsidR="000C4647">
        <w:rPr>
          <w:b/>
          <w:sz w:val="26"/>
          <w:szCs w:val="26"/>
        </w:rPr>
        <w:t>,  04</w:t>
      </w:r>
      <w:r w:rsidR="009B462E">
        <w:rPr>
          <w:b/>
          <w:sz w:val="26"/>
          <w:szCs w:val="26"/>
        </w:rPr>
        <w:t>.04</w:t>
      </w:r>
      <w:r w:rsidR="00982057">
        <w:rPr>
          <w:b/>
          <w:sz w:val="26"/>
          <w:szCs w:val="26"/>
        </w:rPr>
        <w:t>.2018</w:t>
      </w:r>
      <w:r>
        <w:rPr>
          <w:b/>
          <w:bCs/>
          <w:sz w:val="26"/>
          <w:szCs w:val="26"/>
        </w:rPr>
        <w:t xml:space="preserve">г. в 11.00 </w:t>
      </w:r>
      <w:r>
        <w:rPr>
          <w:sz w:val="26"/>
          <w:szCs w:val="26"/>
        </w:rPr>
        <w:t xml:space="preserve">часов местного времени.    </w:t>
      </w:r>
      <w:proofErr w:type="gramEnd"/>
    </w:p>
    <w:p w:rsidR="0098662C" w:rsidRDefault="0098662C" w:rsidP="009B462E">
      <w:pPr>
        <w:widowControl w:val="0"/>
        <w:ind w:firstLine="708"/>
        <w:jc w:val="both"/>
        <w:rPr>
          <w:sz w:val="26"/>
        </w:rPr>
      </w:pPr>
      <w:r>
        <w:rPr>
          <w:sz w:val="26"/>
          <w:szCs w:val="26"/>
        </w:rPr>
        <w:t>Срок рассмотрения заявок на участие в конкурсе: в течение 7 рабочих дней с даты начала процедур</w:t>
      </w:r>
      <w:r w:rsidR="009B462E">
        <w:rPr>
          <w:sz w:val="26"/>
          <w:szCs w:val="26"/>
        </w:rPr>
        <w:t xml:space="preserve">ы вскрытия конвертов </w:t>
      </w:r>
      <w:proofErr w:type="gramStart"/>
      <w:r w:rsidR="009B462E">
        <w:rPr>
          <w:sz w:val="26"/>
          <w:szCs w:val="26"/>
        </w:rPr>
        <w:t>с</w:t>
      </w:r>
      <w:proofErr w:type="gramEnd"/>
      <w:r w:rsidR="009B462E">
        <w:rPr>
          <w:sz w:val="26"/>
          <w:szCs w:val="26"/>
        </w:rPr>
        <w:t xml:space="preserve"> заявкам.</w:t>
      </w:r>
    </w:p>
    <w:p w:rsidR="0098662C" w:rsidRDefault="0098662C" w:rsidP="0098662C">
      <w:pPr>
        <w:rPr>
          <w:sz w:val="26"/>
        </w:rPr>
      </w:pPr>
    </w:p>
    <w:p w:rsidR="0098662C" w:rsidRDefault="0098662C" w:rsidP="0098662C">
      <w:pPr>
        <w:jc w:val="center"/>
        <w:rPr>
          <w:b/>
          <w:sz w:val="22"/>
          <w:szCs w:val="22"/>
        </w:rPr>
      </w:pPr>
      <w:r>
        <w:rPr>
          <w:b/>
          <w:sz w:val="22"/>
          <w:szCs w:val="22"/>
        </w:rPr>
        <w:t>ПЕРЕЧЕНЬ ЛОТОВ</w:t>
      </w:r>
    </w:p>
    <w:p w:rsidR="0098662C" w:rsidRDefault="0098662C" w:rsidP="0098662C">
      <w:pPr>
        <w:rPr>
          <w:b/>
          <w:sz w:val="22"/>
          <w:szCs w:val="22"/>
        </w:rPr>
      </w:pPr>
    </w:p>
    <w:p w:rsidR="0098662C" w:rsidRDefault="0098662C" w:rsidP="0098662C">
      <w:pPr>
        <w:rPr>
          <w:b/>
          <w:sz w:val="22"/>
          <w:szCs w:val="22"/>
        </w:rPr>
      </w:pPr>
    </w:p>
    <w:p w:rsidR="0098662C" w:rsidRDefault="0098662C" w:rsidP="0098662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Лот № 1 </w:t>
      </w:r>
    </w:p>
    <w:p w:rsidR="0098662C" w:rsidRDefault="0098662C" w:rsidP="0098662C">
      <w:pPr>
        <w:pStyle w:val="ConsNormal"/>
        <w:widowControl/>
        <w:ind w:firstLine="0"/>
        <w:jc w:val="center"/>
        <w:rPr>
          <w:rFonts w:ascii="Times New Roman" w:hAnsi="Times New Roman" w:cs="Times New Roman"/>
          <w:b/>
          <w:sz w:val="24"/>
          <w:szCs w:val="24"/>
        </w:rPr>
      </w:pPr>
    </w:p>
    <w:tbl>
      <w:tblPr>
        <w:tblW w:w="112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743"/>
        <w:gridCol w:w="993"/>
        <w:gridCol w:w="992"/>
        <w:gridCol w:w="992"/>
        <w:gridCol w:w="851"/>
        <w:gridCol w:w="992"/>
        <w:gridCol w:w="1134"/>
        <w:gridCol w:w="1276"/>
        <w:gridCol w:w="850"/>
        <w:gridCol w:w="992"/>
        <w:gridCol w:w="871"/>
      </w:tblGrid>
      <w:tr w:rsidR="00F004C3" w:rsidTr="00F004C3">
        <w:tc>
          <w:tcPr>
            <w:tcW w:w="53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 xml:space="preserve">№  лота </w:t>
            </w:r>
            <w:proofErr w:type="spellStart"/>
            <w:proofErr w:type="gramStart"/>
            <w:r>
              <w:t>п</w:t>
            </w:r>
            <w:proofErr w:type="spellEnd"/>
            <w:proofErr w:type="gramEnd"/>
            <w:r>
              <w:t>/</w:t>
            </w:r>
            <w:proofErr w:type="spellStart"/>
            <w:r>
              <w:t>п</w:t>
            </w:r>
            <w:proofErr w:type="spellEnd"/>
          </w:p>
        </w:tc>
        <w:tc>
          <w:tcPr>
            <w:tcW w:w="74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tabs>
                <w:tab w:val="left" w:pos="920"/>
              </w:tabs>
              <w:jc w:val="center"/>
              <w:rPr>
                <w:color w:val="000000"/>
              </w:rPr>
            </w:pPr>
            <w:r>
              <w:rPr>
                <w:color w:val="000000"/>
              </w:rPr>
              <w:t>Улица</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 дома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Год постройки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Этажность/Кол-во квартир</w:t>
            </w:r>
          </w:p>
        </w:tc>
        <w:tc>
          <w:tcPr>
            <w:tcW w:w="85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Серия и тип постройки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коэффициент благоуст</w:t>
            </w:r>
            <w:r>
              <w:rPr>
                <w:color w:val="000000"/>
              </w:rPr>
              <w:softHyphen/>
              <w:t>ройства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Общая площадь жилых помещений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Общая площадь нежилых помещений (встроенно-пристроенных) м</w:t>
            </w:r>
            <w:proofErr w:type="gramStart"/>
            <w:r>
              <w:rPr>
                <w:color w:val="000000"/>
              </w:rPr>
              <w:t>2</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Размер обеспечения заявки,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rPr>
                <w:color w:val="000000"/>
              </w:rPr>
            </w:pPr>
            <w:r>
              <w:rPr>
                <w:color w:val="000000"/>
              </w:rPr>
              <w:t>Сумма залога 50%</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662C">
            <w:pPr>
              <w:jc w:val="center"/>
              <w:rPr>
                <w:color w:val="000000"/>
              </w:rPr>
            </w:pPr>
            <w:r>
              <w:rPr>
                <w:color w:val="000000"/>
              </w:rPr>
              <w:t>Тариф за содержание и ремонт</w:t>
            </w:r>
          </w:p>
          <w:p w:rsidR="0098662C" w:rsidRDefault="0098662C">
            <w:pPr>
              <w:jc w:val="center"/>
              <w:rPr>
                <w:color w:val="000000"/>
              </w:rPr>
            </w:pPr>
            <w:r>
              <w:rPr>
                <w:color w:val="000000"/>
              </w:rPr>
              <w:t>(руб./кв.м.)</w:t>
            </w:r>
          </w:p>
        </w:tc>
      </w:tr>
      <w:tr w:rsidR="00F004C3" w:rsidTr="006741B8">
        <w:tc>
          <w:tcPr>
            <w:tcW w:w="533" w:type="dxa"/>
            <w:tcBorders>
              <w:top w:val="single" w:sz="4" w:space="0" w:color="auto"/>
              <w:left w:val="single" w:sz="4" w:space="0" w:color="auto"/>
              <w:bottom w:val="single" w:sz="4" w:space="0" w:color="auto"/>
              <w:right w:val="single" w:sz="4" w:space="0" w:color="auto"/>
            </w:tcBorders>
            <w:vAlign w:val="center"/>
            <w:hideMark/>
          </w:tcPr>
          <w:p w:rsidR="0098662C" w:rsidRDefault="0098662C">
            <w:pPr>
              <w:jc w:val="center"/>
            </w:pPr>
            <w:r>
              <w:t>1</w:t>
            </w:r>
          </w:p>
        </w:tc>
        <w:tc>
          <w:tcPr>
            <w:tcW w:w="743" w:type="dxa"/>
            <w:tcBorders>
              <w:top w:val="single" w:sz="4" w:space="0" w:color="auto"/>
              <w:left w:val="single" w:sz="4" w:space="0" w:color="auto"/>
              <w:bottom w:val="single" w:sz="4" w:space="0" w:color="auto"/>
              <w:right w:val="single" w:sz="4" w:space="0" w:color="auto"/>
            </w:tcBorders>
            <w:hideMark/>
          </w:tcPr>
          <w:p w:rsidR="0098662C" w:rsidRDefault="009B462E">
            <w:r>
              <w:t>Московская</w:t>
            </w:r>
          </w:p>
        </w:tc>
        <w:tc>
          <w:tcPr>
            <w:tcW w:w="993" w:type="dxa"/>
            <w:tcBorders>
              <w:top w:val="single" w:sz="4" w:space="0" w:color="auto"/>
              <w:left w:val="single" w:sz="4" w:space="0" w:color="auto"/>
              <w:bottom w:val="single" w:sz="4" w:space="0" w:color="auto"/>
              <w:right w:val="single" w:sz="4" w:space="0" w:color="auto"/>
            </w:tcBorders>
            <w:hideMark/>
          </w:tcPr>
          <w:p w:rsidR="0098662C" w:rsidRDefault="009B462E">
            <w:pPr>
              <w:jc w:val="center"/>
            </w:pPr>
            <w:r>
              <w:t>79/1</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9B462E">
            <w:pPr>
              <w:jc w:val="center"/>
            </w:pPr>
            <w:r>
              <w:t>20</w:t>
            </w:r>
            <w:r w:rsidR="0098662C">
              <w:t>17</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CB15D2">
            <w:pPr>
              <w:jc w:val="center"/>
            </w:pPr>
            <w:r>
              <w:t>9</w:t>
            </w:r>
            <w:r w:rsidR="000C4647">
              <w:t>/130</w:t>
            </w:r>
          </w:p>
        </w:tc>
        <w:tc>
          <w:tcPr>
            <w:tcW w:w="851" w:type="dxa"/>
            <w:tcBorders>
              <w:top w:val="single" w:sz="4" w:space="0" w:color="auto"/>
              <w:left w:val="single" w:sz="4" w:space="0" w:color="auto"/>
              <w:bottom w:val="single" w:sz="4" w:space="0" w:color="auto"/>
              <w:right w:val="single" w:sz="4" w:space="0" w:color="auto"/>
            </w:tcBorders>
          </w:tcPr>
          <w:p w:rsidR="0098662C" w:rsidRDefault="0098662C">
            <w:pPr>
              <w:jc w:val="center"/>
            </w:pPr>
          </w:p>
        </w:tc>
        <w:tc>
          <w:tcPr>
            <w:tcW w:w="992" w:type="dxa"/>
            <w:tcBorders>
              <w:top w:val="single" w:sz="4" w:space="0" w:color="auto"/>
              <w:left w:val="single" w:sz="4" w:space="0" w:color="auto"/>
              <w:bottom w:val="single" w:sz="4" w:space="0" w:color="auto"/>
              <w:right w:val="single" w:sz="4" w:space="0" w:color="auto"/>
            </w:tcBorders>
            <w:hideMark/>
          </w:tcPr>
          <w:p w:rsidR="0098662C" w:rsidRDefault="000C4647">
            <w:pPr>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98662C" w:rsidRDefault="00A2597C">
            <w:pPr>
              <w:jc w:val="center"/>
            </w:pPr>
            <w:r>
              <w:t>4733,8</w:t>
            </w:r>
          </w:p>
        </w:tc>
        <w:tc>
          <w:tcPr>
            <w:tcW w:w="1276" w:type="dxa"/>
            <w:tcBorders>
              <w:top w:val="single" w:sz="4" w:space="0" w:color="auto"/>
              <w:left w:val="single" w:sz="4" w:space="0" w:color="auto"/>
              <w:bottom w:val="single" w:sz="4" w:space="0" w:color="auto"/>
              <w:right w:val="single" w:sz="4" w:space="0" w:color="auto"/>
            </w:tcBorders>
            <w:vAlign w:val="center"/>
          </w:tcPr>
          <w:p w:rsidR="0098662C" w:rsidRDefault="006741B8">
            <w:pPr>
              <w:jc w:val="center"/>
            </w:pPr>
            <w:r>
              <w:t>59,9</w:t>
            </w:r>
          </w:p>
        </w:tc>
        <w:tc>
          <w:tcPr>
            <w:tcW w:w="850" w:type="dxa"/>
            <w:tcBorders>
              <w:top w:val="single" w:sz="4" w:space="0" w:color="auto"/>
              <w:left w:val="single" w:sz="4" w:space="0" w:color="auto"/>
              <w:bottom w:val="single" w:sz="4" w:space="0" w:color="auto"/>
              <w:right w:val="single" w:sz="4" w:space="0" w:color="auto"/>
            </w:tcBorders>
            <w:hideMark/>
          </w:tcPr>
          <w:p w:rsidR="0098662C" w:rsidRDefault="000C4647">
            <w:pPr>
              <w:jc w:val="center"/>
            </w:pPr>
            <w:r>
              <w:t>7811</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0C4647">
            <w:pPr>
              <w:jc w:val="center"/>
            </w:pPr>
            <w:r>
              <w:t>114909</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CB15D2">
            <w:pPr>
              <w:jc w:val="center"/>
            </w:pPr>
            <w:r>
              <w:t>33,00</w:t>
            </w:r>
          </w:p>
        </w:tc>
      </w:tr>
      <w:tr w:rsidR="00F004C3" w:rsidTr="006741B8">
        <w:tc>
          <w:tcPr>
            <w:tcW w:w="533" w:type="dxa"/>
            <w:tcBorders>
              <w:top w:val="single" w:sz="4" w:space="0" w:color="auto"/>
              <w:left w:val="single" w:sz="4" w:space="0" w:color="auto"/>
              <w:bottom w:val="single" w:sz="4" w:space="0" w:color="auto"/>
              <w:right w:val="single" w:sz="4" w:space="0" w:color="auto"/>
            </w:tcBorders>
            <w:vAlign w:val="center"/>
          </w:tcPr>
          <w:p w:rsidR="0098662C" w:rsidRDefault="006741B8">
            <w:pPr>
              <w:jc w:val="center"/>
            </w:pPr>
            <w:r>
              <w:t>2</w:t>
            </w:r>
          </w:p>
        </w:tc>
        <w:tc>
          <w:tcPr>
            <w:tcW w:w="743" w:type="dxa"/>
            <w:tcBorders>
              <w:top w:val="single" w:sz="4" w:space="0" w:color="auto"/>
              <w:left w:val="single" w:sz="4" w:space="0" w:color="auto"/>
              <w:bottom w:val="single" w:sz="4" w:space="0" w:color="auto"/>
              <w:right w:val="single" w:sz="4" w:space="0" w:color="auto"/>
            </w:tcBorders>
          </w:tcPr>
          <w:p w:rsidR="0098662C" w:rsidRDefault="009B462E">
            <w:r>
              <w:t>Московская</w:t>
            </w:r>
          </w:p>
        </w:tc>
        <w:tc>
          <w:tcPr>
            <w:tcW w:w="993" w:type="dxa"/>
            <w:tcBorders>
              <w:top w:val="single" w:sz="4" w:space="0" w:color="auto"/>
              <w:left w:val="single" w:sz="4" w:space="0" w:color="auto"/>
              <w:bottom w:val="single" w:sz="4" w:space="0" w:color="auto"/>
              <w:right w:val="single" w:sz="4" w:space="0" w:color="auto"/>
            </w:tcBorders>
            <w:hideMark/>
          </w:tcPr>
          <w:p w:rsidR="0098662C" w:rsidRDefault="009B462E">
            <w:pPr>
              <w:jc w:val="center"/>
            </w:pPr>
            <w:r>
              <w:t>79/2</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940C22">
            <w:pPr>
              <w:jc w:val="center"/>
            </w:pPr>
            <w:r>
              <w:t>201</w:t>
            </w:r>
            <w:r w:rsidR="009B462E">
              <w:t>7</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6741B8">
            <w:pPr>
              <w:jc w:val="center"/>
            </w:pPr>
            <w:r>
              <w:t>9/130</w:t>
            </w:r>
          </w:p>
        </w:tc>
        <w:tc>
          <w:tcPr>
            <w:tcW w:w="851" w:type="dxa"/>
            <w:tcBorders>
              <w:top w:val="single" w:sz="4" w:space="0" w:color="auto"/>
              <w:left w:val="single" w:sz="4" w:space="0" w:color="auto"/>
              <w:bottom w:val="single" w:sz="4" w:space="0" w:color="auto"/>
              <w:right w:val="single" w:sz="4" w:space="0" w:color="auto"/>
            </w:tcBorders>
          </w:tcPr>
          <w:p w:rsidR="0098662C" w:rsidRDefault="0098662C">
            <w:pPr>
              <w:jc w:val="center"/>
            </w:pPr>
          </w:p>
        </w:tc>
        <w:tc>
          <w:tcPr>
            <w:tcW w:w="992" w:type="dxa"/>
            <w:tcBorders>
              <w:top w:val="single" w:sz="4" w:space="0" w:color="auto"/>
              <w:left w:val="single" w:sz="4" w:space="0" w:color="auto"/>
              <w:bottom w:val="single" w:sz="4" w:space="0" w:color="auto"/>
              <w:right w:val="single" w:sz="4" w:space="0" w:color="auto"/>
            </w:tcBorders>
            <w:hideMark/>
          </w:tcPr>
          <w:p w:rsidR="0098662C" w:rsidRDefault="006741B8">
            <w:pPr>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98662C" w:rsidRDefault="00CB15D2">
            <w:pPr>
              <w:jc w:val="center"/>
            </w:pPr>
            <w:r>
              <w:t>4757,1</w:t>
            </w:r>
          </w:p>
        </w:tc>
        <w:tc>
          <w:tcPr>
            <w:tcW w:w="1276" w:type="dxa"/>
            <w:tcBorders>
              <w:top w:val="single" w:sz="4" w:space="0" w:color="auto"/>
              <w:left w:val="single" w:sz="4" w:space="0" w:color="auto"/>
              <w:bottom w:val="single" w:sz="4" w:space="0" w:color="auto"/>
              <w:right w:val="single" w:sz="4" w:space="0" w:color="auto"/>
            </w:tcBorders>
            <w:vAlign w:val="center"/>
          </w:tcPr>
          <w:p w:rsidR="0098662C" w:rsidRDefault="006741B8">
            <w:pPr>
              <w:jc w:val="center"/>
            </w:pPr>
            <w:r>
              <w:t>60,0</w:t>
            </w:r>
          </w:p>
        </w:tc>
        <w:tc>
          <w:tcPr>
            <w:tcW w:w="850" w:type="dxa"/>
            <w:tcBorders>
              <w:top w:val="single" w:sz="4" w:space="0" w:color="auto"/>
              <w:left w:val="single" w:sz="4" w:space="0" w:color="auto"/>
              <w:bottom w:val="single" w:sz="4" w:space="0" w:color="auto"/>
              <w:right w:val="single" w:sz="4" w:space="0" w:color="auto"/>
            </w:tcBorders>
            <w:hideMark/>
          </w:tcPr>
          <w:p w:rsidR="0098662C" w:rsidRDefault="006741B8">
            <w:pPr>
              <w:jc w:val="center"/>
            </w:pPr>
            <w:r>
              <w:t>7849</w:t>
            </w:r>
          </w:p>
        </w:tc>
        <w:tc>
          <w:tcPr>
            <w:tcW w:w="992" w:type="dxa"/>
            <w:tcBorders>
              <w:top w:val="single" w:sz="4" w:space="0" w:color="auto"/>
              <w:left w:val="single" w:sz="4" w:space="0" w:color="auto"/>
              <w:bottom w:val="single" w:sz="4" w:space="0" w:color="auto"/>
              <w:right w:val="single" w:sz="4" w:space="0" w:color="auto"/>
            </w:tcBorders>
            <w:hideMark/>
          </w:tcPr>
          <w:p w:rsidR="0098662C" w:rsidRDefault="006741B8">
            <w:pPr>
              <w:jc w:val="center"/>
            </w:pPr>
            <w:r>
              <w:t>115457</w:t>
            </w:r>
          </w:p>
        </w:tc>
        <w:tc>
          <w:tcPr>
            <w:tcW w:w="871" w:type="dxa"/>
            <w:tcBorders>
              <w:top w:val="single" w:sz="4" w:space="0" w:color="auto"/>
              <w:left w:val="single" w:sz="4" w:space="0" w:color="auto"/>
              <w:bottom w:val="single" w:sz="4" w:space="0" w:color="auto"/>
              <w:right w:val="single" w:sz="4" w:space="0" w:color="auto"/>
            </w:tcBorders>
            <w:hideMark/>
          </w:tcPr>
          <w:p w:rsidR="0098662C" w:rsidRDefault="00987598">
            <w:pPr>
              <w:jc w:val="center"/>
            </w:pPr>
            <w:r>
              <w:t>33, 00</w:t>
            </w:r>
          </w:p>
        </w:tc>
      </w:tr>
    </w:tbl>
    <w:p w:rsidR="0098662C" w:rsidRDefault="0098662C" w:rsidP="0098662C">
      <w:pPr>
        <w:pStyle w:val="ConsNormal"/>
        <w:widowControl/>
        <w:ind w:firstLine="0"/>
        <w:rPr>
          <w:rFonts w:ascii="Times New Roman" w:hAnsi="Times New Roman" w:cs="Times New Roman"/>
          <w:b/>
          <w:sz w:val="24"/>
          <w:szCs w:val="24"/>
        </w:rPr>
      </w:pPr>
    </w:p>
    <w:p w:rsidR="0098662C" w:rsidRDefault="0098662C" w:rsidP="009C793F">
      <w:pPr>
        <w:pStyle w:val="ConsNormal"/>
        <w:widowControl/>
        <w:ind w:firstLine="0"/>
        <w:rPr>
          <w:rFonts w:ascii="Times New Roman" w:hAnsi="Times New Roman" w:cs="Times New Roman"/>
          <w:b/>
          <w:sz w:val="24"/>
          <w:szCs w:val="24"/>
        </w:rPr>
      </w:pPr>
    </w:p>
    <w:p w:rsidR="0098662C" w:rsidRDefault="0098662C" w:rsidP="00BC1210">
      <w:pPr>
        <w:pStyle w:val="ConsNormal"/>
        <w:widowControl/>
        <w:ind w:firstLine="0"/>
        <w:rPr>
          <w:rFonts w:ascii="Times New Roman" w:hAnsi="Times New Roman" w:cs="Times New Roman"/>
          <w:b/>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cs="Times New Roman"/>
          <w:sz w:val="24"/>
          <w:szCs w:val="24"/>
        </w:rPr>
      </w:pPr>
    </w:p>
    <w:p w:rsidR="0098662C" w:rsidRDefault="0098662C" w:rsidP="0098662C">
      <w:pPr>
        <w:pStyle w:val="ConsNormal"/>
        <w:widowControl/>
        <w:ind w:firstLine="0"/>
        <w:rPr>
          <w:rFonts w:ascii="Times New Roman" w:hAnsi="Times New Roman"/>
          <w:b/>
          <w:sz w:val="28"/>
          <w:szCs w:val="28"/>
        </w:rPr>
      </w:pPr>
      <w:r>
        <w:rPr>
          <w:rFonts w:ascii="Times New Roman" w:hAnsi="Times New Roman"/>
          <w:b/>
          <w:sz w:val="28"/>
          <w:szCs w:val="28"/>
        </w:rPr>
        <w:t xml:space="preserve">Глава Администрации МО </w:t>
      </w:r>
    </w:p>
    <w:p w:rsidR="0098662C" w:rsidRDefault="0098662C" w:rsidP="0098662C">
      <w:pPr>
        <w:pStyle w:val="ConsNormal"/>
        <w:widowControl/>
        <w:ind w:firstLine="0"/>
        <w:rPr>
          <w:rFonts w:ascii="Times New Roman" w:hAnsi="Times New Roman"/>
          <w:b/>
          <w:sz w:val="28"/>
          <w:szCs w:val="28"/>
        </w:rPr>
      </w:pPr>
      <w:r>
        <w:rPr>
          <w:rFonts w:ascii="Times New Roman" w:hAnsi="Times New Roman"/>
          <w:b/>
          <w:sz w:val="28"/>
          <w:szCs w:val="28"/>
        </w:rPr>
        <w:t>ГП  «Город Малоярославец»                                                                 Р.С.Саидов</w:t>
      </w: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b/>
          <w:sz w:val="28"/>
          <w:szCs w:val="28"/>
        </w:rPr>
      </w:pPr>
    </w:p>
    <w:p w:rsidR="0098662C" w:rsidRDefault="0098662C" w:rsidP="0098662C">
      <w:pPr>
        <w:pStyle w:val="ConsNormal"/>
        <w:widowControl/>
        <w:ind w:firstLine="0"/>
        <w:jc w:val="both"/>
        <w:rPr>
          <w:rFonts w:ascii="Times New Roman" w:hAnsi="Times New Roman"/>
          <w:i/>
          <w:sz w:val="16"/>
          <w:szCs w:val="16"/>
        </w:rPr>
      </w:pPr>
      <w:proofErr w:type="spellStart"/>
      <w:r>
        <w:rPr>
          <w:rFonts w:ascii="Times New Roman" w:hAnsi="Times New Roman"/>
          <w:i/>
          <w:sz w:val="16"/>
          <w:szCs w:val="16"/>
        </w:rPr>
        <w:t>Исп.</w:t>
      </w:r>
      <w:proofErr w:type="gramStart"/>
      <w:r>
        <w:rPr>
          <w:rFonts w:ascii="Times New Roman" w:hAnsi="Times New Roman"/>
          <w:i/>
          <w:sz w:val="16"/>
          <w:szCs w:val="16"/>
        </w:rPr>
        <w:t>:Н</w:t>
      </w:r>
      <w:proofErr w:type="gramEnd"/>
      <w:r>
        <w:rPr>
          <w:rFonts w:ascii="Times New Roman" w:hAnsi="Times New Roman"/>
          <w:i/>
          <w:sz w:val="16"/>
          <w:szCs w:val="16"/>
        </w:rPr>
        <w:t>.В.Приваленко</w:t>
      </w:r>
      <w:proofErr w:type="spellEnd"/>
    </w:p>
    <w:p w:rsidR="003760CE" w:rsidRPr="009B462E" w:rsidRDefault="0098662C" w:rsidP="009B462E">
      <w:pPr>
        <w:pStyle w:val="ConsNormal"/>
        <w:widowControl/>
        <w:ind w:firstLine="0"/>
        <w:jc w:val="both"/>
        <w:rPr>
          <w:rFonts w:ascii="Times New Roman" w:hAnsi="Times New Roman"/>
          <w:i/>
          <w:sz w:val="16"/>
          <w:szCs w:val="16"/>
        </w:rPr>
      </w:pPr>
      <w:r>
        <w:rPr>
          <w:rFonts w:ascii="Times New Roman" w:hAnsi="Times New Roman"/>
          <w:i/>
          <w:sz w:val="16"/>
          <w:szCs w:val="16"/>
        </w:rPr>
        <w:t>Тел:. (848431)  2-42-50</w:t>
      </w:r>
    </w:p>
    <w:sectPr w:rsidR="003760CE" w:rsidRPr="009B462E" w:rsidSect="000C4647">
      <w:pgSz w:w="11906" w:h="16838"/>
      <w:pgMar w:top="1134" w:right="99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8662C"/>
    <w:rsid w:val="000031CA"/>
    <w:rsid w:val="00014380"/>
    <w:rsid w:val="000507AD"/>
    <w:rsid w:val="00065F24"/>
    <w:rsid w:val="00085A10"/>
    <w:rsid w:val="00096B74"/>
    <w:rsid w:val="000C4647"/>
    <w:rsid w:val="000F7B73"/>
    <w:rsid w:val="00104E12"/>
    <w:rsid w:val="00115AC4"/>
    <w:rsid w:val="00132777"/>
    <w:rsid w:val="00166DE1"/>
    <w:rsid w:val="003760CE"/>
    <w:rsid w:val="00457C1B"/>
    <w:rsid w:val="004A337E"/>
    <w:rsid w:val="004B5DB7"/>
    <w:rsid w:val="004C6288"/>
    <w:rsid w:val="005B5D93"/>
    <w:rsid w:val="005E18F1"/>
    <w:rsid w:val="006560DF"/>
    <w:rsid w:val="006741B8"/>
    <w:rsid w:val="006D5D93"/>
    <w:rsid w:val="006D7E62"/>
    <w:rsid w:val="007409FB"/>
    <w:rsid w:val="00750DE5"/>
    <w:rsid w:val="007A1736"/>
    <w:rsid w:val="00940C22"/>
    <w:rsid w:val="00982057"/>
    <w:rsid w:val="0098662C"/>
    <w:rsid w:val="00987598"/>
    <w:rsid w:val="009B1B67"/>
    <w:rsid w:val="009B462E"/>
    <w:rsid w:val="009C793F"/>
    <w:rsid w:val="00A2597C"/>
    <w:rsid w:val="00A55C12"/>
    <w:rsid w:val="00AC0FB4"/>
    <w:rsid w:val="00B676AF"/>
    <w:rsid w:val="00B711AE"/>
    <w:rsid w:val="00BA4E70"/>
    <w:rsid w:val="00BC003F"/>
    <w:rsid w:val="00BC1210"/>
    <w:rsid w:val="00C35931"/>
    <w:rsid w:val="00C413CD"/>
    <w:rsid w:val="00C44FC5"/>
    <w:rsid w:val="00CB15D2"/>
    <w:rsid w:val="00CE1CBD"/>
    <w:rsid w:val="00D71106"/>
    <w:rsid w:val="00DA7A06"/>
    <w:rsid w:val="00DF4245"/>
    <w:rsid w:val="00E41C17"/>
    <w:rsid w:val="00E5261A"/>
    <w:rsid w:val="00EF0D89"/>
    <w:rsid w:val="00F004C3"/>
    <w:rsid w:val="00F7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662C"/>
    <w:rPr>
      <w:color w:val="0000FF"/>
      <w:u w:val="single"/>
    </w:rPr>
  </w:style>
  <w:style w:type="paragraph" w:styleId="a4">
    <w:name w:val="Title"/>
    <w:basedOn w:val="a"/>
    <w:link w:val="a5"/>
    <w:qFormat/>
    <w:rsid w:val="0098662C"/>
    <w:pPr>
      <w:jc w:val="center"/>
      <w:outlineLvl w:val="0"/>
    </w:pPr>
    <w:rPr>
      <w:bCs/>
      <w:sz w:val="32"/>
      <w:szCs w:val="32"/>
    </w:rPr>
  </w:style>
  <w:style w:type="character" w:customStyle="1" w:styleId="a5">
    <w:name w:val="Название Знак"/>
    <w:basedOn w:val="a0"/>
    <w:link w:val="a4"/>
    <w:rsid w:val="0098662C"/>
    <w:rPr>
      <w:rFonts w:ascii="Times New Roman" w:eastAsia="Times New Roman" w:hAnsi="Times New Roman" w:cs="Times New Roman"/>
      <w:bCs/>
      <w:sz w:val="32"/>
      <w:szCs w:val="32"/>
      <w:lang w:eastAsia="ru-RU"/>
    </w:rPr>
  </w:style>
  <w:style w:type="paragraph" w:styleId="a6">
    <w:name w:val="Body Text Indent"/>
    <w:basedOn w:val="a"/>
    <w:link w:val="a7"/>
    <w:semiHidden/>
    <w:unhideWhenUsed/>
    <w:rsid w:val="0098662C"/>
    <w:pPr>
      <w:ind w:firstLine="708"/>
      <w:jc w:val="both"/>
    </w:pPr>
    <w:rPr>
      <w:sz w:val="26"/>
    </w:rPr>
  </w:style>
  <w:style w:type="character" w:customStyle="1" w:styleId="a7">
    <w:name w:val="Основной текст с отступом Знак"/>
    <w:basedOn w:val="a0"/>
    <w:link w:val="a6"/>
    <w:semiHidden/>
    <w:rsid w:val="0098662C"/>
    <w:rPr>
      <w:rFonts w:ascii="Times New Roman" w:eastAsia="Times New Roman" w:hAnsi="Times New Roman" w:cs="Times New Roman"/>
      <w:sz w:val="26"/>
      <w:szCs w:val="24"/>
      <w:lang w:eastAsia="ru-RU"/>
    </w:rPr>
  </w:style>
  <w:style w:type="paragraph" w:styleId="3">
    <w:name w:val="Body Text Indent 3"/>
    <w:basedOn w:val="a"/>
    <w:link w:val="30"/>
    <w:semiHidden/>
    <w:unhideWhenUsed/>
    <w:rsid w:val="0098662C"/>
    <w:pPr>
      <w:ind w:firstLine="708"/>
      <w:jc w:val="both"/>
    </w:pPr>
    <w:rPr>
      <w:b/>
      <w:bCs/>
      <w:sz w:val="26"/>
      <w:szCs w:val="26"/>
    </w:rPr>
  </w:style>
  <w:style w:type="character" w:customStyle="1" w:styleId="30">
    <w:name w:val="Основной текст с отступом 3 Знак"/>
    <w:basedOn w:val="a0"/>
    <w:link w:val="3"/>
    <w:semiHidden/>
    <w:rsid w:val="0098662C"/>
    <w:rPr>
      <w:rFonts w:ascii="Times New Roman" w:eastAsia="Times New Roman" w:hAnsi="Times New Roman" w:cs="Times New Roman"/>
      <w:b/>
      <w:bCs/>
      <w:sz w:val="26"/>
      <w:szCs w:val="26"/>
      <w:lang w:eastAsia="ru-RU"/>
    </w:rPr>
  </w:style>
  <w:style w:type="paragraph" w:customStyle="1" w:styleId="ConsNormal">
    <w:name w:val="ConsNormal"/>
    <w:rsid w:val="009866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315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ria@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48</cp:revision>
  <cp:lastPrinted>2018-03-06T08:25:00Z</cp:lastPrinted>
  <dcterms:created xsi:type="dcterms:W3CDTF">2018-01-22T08:14:00Z</dcterms:created>
  <dcterms:modified xsi:type="dcterms:W3CDTF">2018-03-23T05:18:00Z</dcterms:modified>
</cp:coreProperties>
</file>