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2C" w:rsidRDefault="00B5512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5512C" w:rsidRDefault="00B5512C">
      <w:pPr>
        <w:pStyle w:val="ConsPlusNormal"/>
        <w:jc w:val="both"/>
        <w:outlineLvl w:val="0"/>
      </w:pPr>
    </w:p>
    <w:p w:rsidR="00B5512C" w:rsidRDefault="00B5512C">
      <w:pPr>
        <w:pStyle w:val="ConsPlusTitle"/>
        <w:jc w:val="center"/>
        <w:outlineLvl w:val="0"/>
      </w:pPr>
      <w:r>
        <w:t>КАЛУЖСКАЯ ОБЛАСТЬ</w:t>
      </w:r>
    </w:p>
    <w:p w:rsidR="00B5512C" w:rsidRDefault="00B5512C">
      <w:pPr>
        <w:pStyle w:val="ConsPlusTitle"/>
        <w:jc w:val="center"/>
      </w:pPr>
      <w:r>
        <w:t>МУНИЦИПАЛЬНОЕ ОБРАЗОВАНИЕ</w:t>
      </w:r>
    </w:p>
    <w:p w:rsidR="00B5512C" w:rsidRDefault="00B5512C">
      <w:pPr>
        <w:pStyle w:val="ConsPlusTitle"/>
        <w:jc w:val="center"/>
      </w:pPr>
      <w:r>
        <w:t>ГОРОДСКОЕ ПОСЕЛЕНИЕ "ГОРОД МАЛОЯРОСЛАВЕЦ"</w:t>
      </w:r>
    </w:p>
    <w:p w:rsidR="00B5512C" w:rsidRDefault="00B5512C">
      <w:pPr>
        <w:pStyle w:val="ConsPlusTitle"/>
        <w:jc w:val="center"/>
      </w:pPr>
    </w:p>
    <w:p w:rsidR="00B5512C" w:rsidRDefault="00B5512C">
      <w:pPr>
        <w:pStyle w:val="ConsPlusTitle"/>
        <w:jc w:val="center"/>
      </w:pPr>
      <w:r>
        <w:t>ПОСТАНОВЛЕНИЕ</w:t>
      </w:r>
    </w:p>
    <w:p w:rsidR="00B5512C" w:rsidRDefault="00B5512C">
      <w:pPr>
        <w:pStyle w:val="ConsPlusTitle"/>
        <w:jc w:val="center"/>
      </w:pPr>
      <w:r>
        <w:t>ГЛАВЫ АДМИНИСТРАЦИИ</w:t>
      </w:r>
    </w:p>
    <w:p w:rsidR="00B5512C" w:rsidRDefault="00B5512C">
      <w:pPr>
        <w:pStyle w:val="ConsPlusTitle"/>
        <w:jc w:val="center"/>
      </w:pPr>
      <w:r>
        <w:t>от 9 апреля 2013 г. N 204</w:t>
      </w:r>
    </w:p>
    <w:p w:rsidR="00B5512C" w:rsidRDefault="00B5512C">
      <w:pPr>
        <w:pStyle w:val="ConsPlusTitle"/>
        <w:jc w:val="center"/>
      </w:pPr>
    </w:p>
    <w:p w:rsidR="00B5512C" w:rsidRDefault="00B5512C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B5512C" w:rsidRDefault="00B5512C">
      <w:pPr>
        <w:pStyle w:val="ConsPlusTitle"/>
        <w:jc w:val="center"/>
      </w:pPr>
      <w:r>
        <w:t>ОБ ИМУЩЕСТВЕ И ОБЯЗАТЕЛЬСТВАХ ИМУЩЕСТВЕННОГО ХАРАКТЕРА ЛИЦ,</w:t>
      </w:r>
    </w:p>
    <w:p w:rsidR="00B5512C" w:rsidRDefault="00B5512C">
      <w:pPr>
        <w:pStyle w:val="ConsPlusTitle"/>
        <w:jc w:val="center"/>
      </w:pPr>
      <w:r>
        <w:t>ЗАМЕЩАЮЩИХ МУНИЦИПАЛЬНЫЕ ДОЛЖНОСТИ МУНИЦИПАЛЬНОЙ СЛУЖБЫ</w:t>
      </w:r>
    </w:p>
    <w:p w:rsidR="00B5512C" w:rsidRDefault="00B5512C">
      <w:pPr>
        <w:pStyle w:val="ConsPlusTitle"/>
        <w:jc w:val="center"/>
      </w:pPr>
      <w:r>
        <w:t>АДМИНИСТРАЦИИ МУНИЦИПАЛЬНОГО ОБРАЗОВАНИЯ ГОРОДСКОЕ ПОСЕЛЕНИЕ</w:t>
      </w:r>
    </w:p>
    <w:p w:rsidR="00B5512C" w:rsidRDefault="00B5512C">
      <w:pPr>
        <w:pStyle w:val="ConsPlusTitle"/>
        <w:jc w:val="center"/>
      </w:pPr>
      <w:r>
        <w:t>"ГОРОД МАЛОЯРОСЛАВЕЦ", И ЧЛЕНОВ ИХ СЕМЕЙ НА ОФИЦИАЛЬНОМ</w:t>
      </w:r>
    </w:p>
    <w:p w:rsidR="00B5512C" w:rsidRDefault="00B5512C">
      <w:pPr>
        <w:pStyle w:val="ConsPlusTitle"/>
        <w:jc w:val="center"/>
      </w:pPr>
      <w:r>
        <w:t>САЙТЕ АДМИНИСТРАЦИИ МО ГП "ГОРОД МАЛОЯРОСЛАВЕЦ"</w:t>
      </w:r>
    </w:p>
    <w:p w:rsidR="00B5512C" w:rsidRDefault="00B5512C">
      <w:pPr>
        <w:pStyle w:val="ConsPlusTitle"/>
        <w:jc w:val="center"/>
      </w:pPr>
      <w:r>
        <w:t>В ИНФОРМАЦИОННО-ТЕЛЕКОММУНИКАЦИОННОЙ СЕТИ</w:t>
      </w:r>
    </w:p>
    <w:p w:rsidR="00B5512C" w:rsidRDefault="00B5512C">
      <w:pPr>
        <w:pStyle w:val="ConsPlusTitle"/>
        <w:jc w:val="center"/>
      </w:pPr>
      <w:r>
        <w:t>ИНТЕРНЕТ И ПРЕДОСТАВЛЕНИЯ ЭТИХ СВЕДЕНИЙ СРЕДСТВАМ</w:t>
      </w:r>
    </w:p>
    <w:p w:rsidR="00B5512C" w:rsidRDefault="00B5512C">
      <w:pPr>
        <w:pStyle w:val="ConsPlusTitle"/>
        <w:jc w:val="center"/>
      </w:pPr>
      <w:r>
        <w:t>МАССОВОЙ ИНФОРМАЦИИ ДЛЯ ОПУБЛИКОВАНИЯ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8</w:t>
        </w:r>
      </w:hyperlink>
      <w:r>
        <w:t xml:space="preserve"> Федерального закона от 25.12.2008 N 273-ФЗ "О противодействии коррупции",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опубликования", руководствуясь </w:t>
      </w:r>
      <w:hyperlink r:id="rId8" w:history="1">
        <w:r>
          <w:rPr>
            <w:color w:val="0000FF"/>
          </w:rPr>
          <w:t>статьей 37</w:t>
        </w:r>
      </w:hyperlink>
      <w:r>
        <w:t xml:space="preserve"> Устава администрации муниципального образования городское поселение "Город Малоярославец", администрация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ПОСТАНОВЛЯЕТ: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об имуществе и обязательствах имущественного характера лиц, замещающих муниципальные должности муниципальной службы администрации муниципального образования городское поселение "Город Малоярославец", и членов их семей на официальном сайте администрации муниципального образования городское поселение "Город Малоярославец" в информационно-телекоммуникационной сети Интернет и предоставления этих сведений средствам массовой информации для опубликования (приложение 1).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2. Назначить Рылову И.А., начальника отдела организационно-контрольной работы, ответственной за размещение сведений о доходах, об имуществе и обязательствах имущественного характера лиц, замещающих муниципальные должности муниципальной службы администрации муниципального образования городское поселение "Город Малоярославец", и членов их семей на официальном сайте администрации муниципального образования городское поселение "Город Малоярославец" в информационно-телекоммуникационной сети Интернет.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3. Контроль исполнения настоящего Постановления возложить на заместителя Главы администрации МО ГП "Город Малоярославец" Жильцова Е.С.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его подписания.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right"/>
      </w:pPr>
      <w:r>
        <w:t>Глава администрации</w:t>
      </w:r>
    </w:p>
    <w:p w:rsidR="00B5512C" w:rsidRDefault="00B5512C">
      <w:pPr>
        <w:pStyle w:val="ConsPlusNormal"/>
        <w:jc w:val="right"/>
      </w:pPr>
      <w:r>
        <w:t>муниципального образования</w:t>
      </w:r>
    </w:p>
    <w:p w:rsidR="00B5512C" w:rsidRDefault="00B5512C">
      <w:pPr>
        <w:pStyle w:val="ConsPlusNormal"/>
        <w:jc w:val="right"/>
      </w:pPr>
      <w:r>
        <w:lastRenderedPageBreak/>
        <w:t>городское поселение</w:t>
      </w:r>
    </w:p>
    <w:p w:rsidR="00B5512C" w:rsidRDefault="00B5512C">
      <w:pPr>
        <w:pStyle w:val="ConsPlusNormal"/>
        <w:jc w:val="right"/>
      </w:pPr>
      <w:r>
        <w:t>"Город Малоярославец"</w:t>
      </w:r>
    </w:p>
    <w:p w:rsidR="00B5512C" w:rsidRDefault="00B5512C">
      <w:pPr>
        <w:pStyle w:val="ConsPlusNormal"/>
        <w:jc w:val="right"/>
      </w:pPr>
      <w:r>
        <w:t>В.С.Волков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right"/>
        <w:outlineLvl w:val="0"/>
      </w:pPr>
      <w:r>
        <w:t>Приложение 1</w:t>
      </w:r>
    </w:p>
    <w:p w:rsidR="00B5512C" w:rsidRDefault="00B5512C">
      <w:pPr>
        <w:pStyle w:val="ConsPlusNormal"/>
        <w:jc w:val="right"/>
      </w:pPr>
      <w:r>
        <w:t>к Постановлению</w:t>
      </w:r>
    </w:p>
    <w:p w:rsidR="00B5512C" w:rsidRDefault="00B5512C">
      <w:pPr>
        <w:pStyle w:val="ConsPlusNormal"/>
        <w:jc w:val="right"/>
      </w:pPr>
      <w:r>
        <w:t>администрации</w:t>
      </w:r>
    </w:p>
    <w:p w:rsidR="00B5512C" w:rsidRDefault="00B5512C">
      <w:pPr>
        <w:pStyle w:val="ConsPlusNormal"/>
        <w:jc w:val="right"/>
      </w:pPr>
      <w:r>
        <w:t>городского поселения</w:t>
      </w:r>
    </w:p>
    <w:p w:rsidR="00B5512C" w:rsidRDefault="00B5512C">
      <w:pPr>
        <w:pStyle w:val="ConsPlusNormal"/>
        <w:jc w:val="right"/>
      </w:pPr>
      <w:r>
        <w:t>"Город Малоярославец"</w:t>
      </w:r>
    </w:p>
    <w:p w:rsidR="00B5512C" w:rsidRDefault="00B5512C">
      <w:pPr>
        <w:pStyle w:val="ConsPlusNormal"/>
        <w:jc w:val="right"/>
      </w:pPr>
      <w:r>
        <w:t>от 9 апреля 2013 г. N 204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Title"/>
        <w:jc w:val="center"/>
      </w:pPr>
      <w:bookmarkStart w:id="0" w:name="P44"/>
      <w:bookmarkEnd w:id="0"/>
      <w:r>
        <w:t>ПОРЯДОК</w:t>
      </w:r>
    </w:p>
    <w:p w:rsidR="00B5512C" w:rsidRDefault="00B5512C">
      <w:pPr>
        <w:pStyle w:val="ConsPlusTitle"/>
        <w:jc w:val="center"/>
      </w:pPr>
      <w:r>
        <w:t>РАЗМЕЩЕНИЯ СВЕДЕНИЙ О ДОХОДАХ, ОБ ИМУЩЕСТВЕ И ОБЯЗАТЕЛЬСТВАХ</w:t>
      </w:r>
    </w:p>
    <w:p w:rsidR="00B5512C" w:rsidRDefault="00B5512C">
      <w:pPr>
        <w:pStyle w:val="ConsPlusTitle"/>
        <w:jc w:val="center"/>
      </w:pPr>
      <w:r>
        <w:t>ИМУЩЕСТВЕННОГО ХАРАКТЕРА ЛИЦ, ЗАМЕЩАЮЩИХ МУНИЦИПАЛЬНЫЕ</w:t>
      </w:r>
    </w:p>
    <w:p w:rsidR="00B5512C" w:rsidRDefault="00B5512C">
      <w:pPr>
        <w:pStyle w:val="ConsPlusTitle"/>
        <w:jc w:val="center"/>
      </w:pPr>
      <w:r>
        <w:t>ДОЛЖНОСТИ МУНИЦИПАЛЬНОЙ СЛУЖБЫ АДМИНИСТРАЦИИ, И ЧЛЕНОВ</w:t>
      </w:r>
    </w:p>
    <w:p w:rsidR="00B5512C" w:rsidRDefault="00B5512C">
      <w:pPr>
        <w:pStyle w:val="ConsPlusTitle"/>
        <w:jc w:val="center"/>
      </w:pPr>
      <w:r>
        <w:t>ИХ СЕМЕЙ В СЕТИ ИНТЕРНЕТ НА ОФИЦИАЛЬНОМ САЙТЕ АДМИНИСТРАЦИИ</w:t>
      </w:r>
    </w:p>
    <w:p w:rsidR="00B5512C" w:rsidRDefault="00B5512C">
      <w:pPr>
        <w:pStyle w:val="ConsPlusTitle"/>
        <w:jc w:val="center"/>
      </w:pPr>
      <w:r>
        <w:t>МУНИЦИПАЛЬНОГО ОБРАЗОВАНИЯ ГОРОДСКОЕ ПОСЕЛЕНИЕ</w:t>
      </w:r>
    </w:p>
    <w:p w:rsidR="00B5512C" w:rsidRDefault="00B5512C">
      <w:pPr>
        <w:pStyle w:val="ConsPlusTitle"/>
        <w:jc w:val="center"/>
      </w:pPr>
      <w:r>
        <w:t>"ГОРОД МАЛОЯРОСЛАВЕЦ" И ПРЕДОСТАВЛЕНИЯ ЭТИХ СВЕДЕНИЙ</w:t>
      </w:r>
    </w:p>
    <w:p w:rsidR="00B5512C" w:rsidRDefault="00B5512C">
      <w:pPr>
        <w:pStyle w:val="ConsPlusTitle"/>
        <w:jc w:val="center"/>
      </w:pPr>
      <w:r>
        <w:t>СРЕДСТВАМ МАССОВОЙ ИНФОРМАЦИИ ДЛЯ ОПУБЛИКОВАНИЯ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ind w:firstLine="540"/>
        <w:jc w:val="both"/>
      </w:pPr>
      <w:r>
        <w:t>1. Настоящий Порядок устанавливает обязанность администрации муниципального образования городское поселение "Город Малоярославец" (далее по тексту - Администрация) по размещению сведений о доходах, об имуществе и обязательствах имущественного характера лиц, замещающих муниципальные должности муниципальной службы, их супругов и несовершеннолетних детей в сети Интернет на официальном сайте Администрации 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B5512C" w:rsidRDefault="00B5512C">
      <w:pPr>
        <w:pStyle w:val="ConsPlusNormal"/>
        <w:spacing w:before="220"/>
        <w:ind w:firstLine="540"/>
        <w:jc w:val="both"/>
      </w:pPr>
      <w:bookmarkStart w:id="1" w:name="P54"/>
      <w:bookmarkEnd w:id="1"/>
      <w: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 (далее - сведения):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1) перечень объектов недвижимого имущества, принадлежащих лицу, замещающему муниципальную должность муниципальной службы в Администрации,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2) перечень транспортных средств с указанием вида и марки, принадлежащих на праве собственности лицу, замещающему должность муниципальной службы в Администрации, его супруге (супругу) и несовершеннолетним детям;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3) декларированный годовой доход лица, замещающего муниципальную должность муниципальной службы в Администрации, его супруги (супруга) и несовершеннолетних детей.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3. 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 xml:space="preserve">1) иные сведения (кроме указанных в </w:t>
      </w:r>
      <w:hyperlink w:anchor="P54" w:history="1">
        <w:r>
          <w:rPr>
            <w:color w:val="0000FF"/>
          </w:rPr>
          <w:t>п. 2</w:t>
        </w:r>
      </w:hyperlink>
      <w:r>
        <w:t xml:space="preserve"> настоящего Порядка) о доходах лица, замещающего муниципальную должность муниципальной службы в Администрации,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lastRenderedPageBreak/>
        <w:t>2) персональные данные супруги (супруга), детей и иных членов семьи лица, замещающего муниципальную должность муниципальной службы в Администрации;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муниципальной службы в Администрации, его супруги (супруга) и иных членов семьи;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4) данные, позволяющие определить местонахождение объектов недвижимого имущества, принадлежащих лицу, замещающему муниципальную должность муниципальной службы в Администрации, его супруге (супругу), детям, иным членам семьи на праве собственности или находящихся в их пользовании;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5) информацию, отнесенную к государственной тайне или являющуюся конфиденциальной.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 xml:space="preserve">4. Сведения, указанные в </w:t>
      </w:r>
      <w:hyperlink w:anchor="P54" w:history="1">
        <w:r>
          <w:rPr>
            <w:color w:val="0000FF"/>
          </w:rPr>
          <w:t>п. 2</w:t>
        </w:r>
      </w:hyperlink>
      <w:r>
        <w:t xml:space="preserve"> 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муниципальные должности муниципальной службы в Администрации.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 xml:space="preserve">5. Размещение на сайте сведений о доходах, об имуществе и обязательствах имущественного характера, указанных в </w:t>
      </w:r>
      <w:hyperlink w:anchor="P54" w:history="1">
        <w:r>
          <w:rPr>
            <w:color w:val="0000FF"/>
          </w:rPr>
          <w:t>п. 2</w:t>
        </w:r>
      </w:hyperlink>
      <w:r>
        <w:t xml:space="preserve"> настоящего Порядка, обеспечивается отделом организационно-контрольной работы по </w:t>
      </w:r>
      <w:hyperlink w:anchor="P90" w:history="1">
        <w:r>
          <w:rPr>
            <w:color w:val="0000FF"/>
          </w:rPr>
          <w:t>форме</w:t>
        </w:r>
      </w:hyperlink>
      <w:r>
        <w:t xml:space="preserve"> согласно приложению к настоящему Порядку (приложение 1), заполняемой в электронном виде специалистом отдела организационно-контрольной работы.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6. Муниципальные служащие, отвечающие за размещение сведений на сайте и предоставление сведений средствам массовой информации: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>а) в трехдневный срок со дня поступления запроса от средства массовой информации сообщают о нем лицу, замещающему муниципальную должность муниципальной службы, в отношении которого поступил запрос;</w:t>
      </w:r>
    </w:p>
    <w:p w:rsidR="00B5512C" w:rsidRDefault="00B5512C">
      <w:pPr>
        <w:pStyle w:val="ConsPlusNormal"/>
        <w:spacing w:before="220"/>
        <w:ind w:firstLine="540"/>
        <w:jc w:val="both"/>
      </w:pPr>
      <w:r>
        <w:t xml:space="preserve">б) в семидневный срок со дня поступления запроса от средства массовой информации обеспечивают предоставление ему сведений, указанных в </w:t>
      </w:r>
      <w:hyperlink w:anchor="P54" w:history="1">
        <w:r>
          <w:rPr>
            <w:color w:val="0000FF"/>
          </w:rPr>
          <w:t>п.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B5512C" w:rsidRDefault="00B551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51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512C" w:rsidRDefault="00B551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5512C" w:rsidRDefault="00B5512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B5512C" w:rsidRDefault="00B5512C">
      <w:pPr>
        <w:pStyle w:val="ConsPlusNormal"/>
        <w:spacing w:before="280"/>
        <w:ind w:firstLine="540"/>
        <w:jc w:val="both"/>
      </w:pPr>
      <w:r>
        <w:t>8. Муниципальные служащие Администрации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sectPr w:rsidR="00B5512C" w:rsidSect="001B61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512C" w:rsidRDefault="00B5512C">
      <w:pPr>
        <w:pStyle w:val="ConsPlusNormal"/>
        <w:jc w:val="right"/>
        <w:outlineLvl w:val="1"/>
      </w:pPr>
      <w:r>
        <w:lastRenderedPageBreak/>
        <w:t>Приложение 1</w:t>
      </w:r>
    </w:p>
    <w:p w:rsidR="00B5512C" w:rsidRDefault="00B5512C">
      <w:pPr>
        <w:pStyle w:val="ConsPlusNormal"/>
        <w:jc w:val="right"/>
      </w:pPr>
      <w:r>
        <w:t>к Порядку</w:t>
      </w:r>
    </w:p>
    <w:p w:rsidR="00B5512C" w:rsidRDefault="00B5512C">
      <w:pPr>
        <w:pStyle w:val="ConsPlusNormal"/>
        <w:jc w:val="right"/>
      </w:pPr>
      <w:r>
        <w:t>размещения сведений о доходах, об имуществе</w:t>
      </w:r>
    </w:p>
    <w:p w:rsidR="00B5512C" w:rsidRDefault="00B5512C">
      <w:pPr>
        <w:pStyle w:val="ConsPlusNormal"/>
        <w:jc w:val="right"/>
      </w:pPr>
      <w:r>
        <w:t>и обязательствах имущественного характера лиц,</w:t>
      </w:r>
    </w:p>
    <w:p w:rsidR="00B5512C" w:rsidRDefault="00B5512C">
      <w:pPr>
        <w:pStyle w:val="ConsPlusNormal"/>
        <w:jc w:val="right"/>
      </w:pPr>
      <w:r>
        <w:t>замещающих муниципальные должности</w:t>
      </w:r>
    </w:p>
    <w:p w:rsidR="00B5512C" w:rsidRDefault="00B5512C">
      <w:pPr>
        <w:pStyle w:val="ConsPlusNormal"/>
        <w:jc w:val="right"/>
      </w:pPr>
      <w:r>
        <w:t>муниципальной службы администрации</w:t>
      </w:r>
    </w:p>
    <w:p w:rsidR="00B5512C" w:rsidRDefault="00B5512C">
      <w:pPr>
        <w:pStyle w:val="ConsPlusNormal"/>
        <w:jc w:val="right"/>
      </w:pPr>
      <w:r>
        <w:t>муниципального образования городское поселение</w:t>
      </w:r>
    </w:p>
    <w:p w:rsidR="00B5512C" w:rsidRDefault="00B5512C">
      <w:pPr>
        <w:pStyle w:val="ConsPlusNormal"/>
        <w:jc w:val="right"/>
      </w:pPr>
      <w:r>
        <w:t>"Город Малоярославец", и членов их семей</w:t>
      </w:r>
    </w:p>
    <w:p w:rsidR="00B5512C" w:rsidRDefault="00B5512C">
      <w:pPr>
        <w:pStyle w:val="ConsPlusNormal"/>
        <w:jc w:val="right"/>
      </w:pPr>
      <w:r>
        <w:t>в сети Интернет на официальном сайте администрации</w:t>
      </w:r>
    </w:p>
    <w:p w:rsidR="00B5512C" w:rsidRDefault="00B5512C">
      <w:pPr>
        <w:pStyle w:val="ConsPlusNormal"/>
        <w:jc w:val="right"/>
      </w:pPr>
      <w:r>
        <w:t>муниципального образования городское поселение</w:t>
      </w:r>
    </w:p>
    <w:p w:rsidR="00B5512C" w:rsidRDefault="00B5512C">
      <w:pPr>
        <w:pStyle w:val="ConsPlusNormal"/>
        <w:jc w:val="right"/>
      </w:pPr>
      <w:r>
        <w:t>"Город Малоярославец" и предоставления этих сведений</w:t>
      </w:r>
    </w:p>
    <w:p w:rsidR="00B5512C" w:rsidRDefault="00B5512C">
      <w:pPr>
        <w:pStyle w:val="ConsPlusNormal"/>
        <w:jc w:val="right"/>
      </w:pPr>
      <w:r>
        <w:t>средствам массовой информации для опубликования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Title"/>
        <w:jc w:val="center"/>
      </w:pPr>
      <w:bookmarkStart w:id="2" w:name="P90"/>
      <w:bookmarkEnd w:id="2"/>
      <w:r>
        <w:t>СВЕДЕНИЯ</w:t>
      </w:r>
    </w:p>
    <w:p w:rsidR="00B5512C" w:rsidRDefault="00B5512C">
      <w:pPr>
        <w:pStyle w:val="ConsPlusTitle"/>
        <w:jc w:val="center"/>
      </w:pPr>
      <w:r>
        <w:t>О ДОХОДАХ ЗА ОТЧЕТНЫЙ ПЕРИОД С 1 ЯНВАРЯ 20__ ГОДА</w:t>
      </w:r>
    </w:p>
    <w:p w:rsidR="00B5512C" w:rsidRDefault="00B5512C">
      <w:pPr>
        <w:pStyle w:val="ConsPlusTitle"/>
        <w:jc w:val="center"/>
      </w:pPr>
      <w:r>
        <w:t>ПО 31 ДЕКАБРЯ 20__ ГОДА ОБ ИМУЩЕСТВЕ И ОБЯЗАТЕЛЬСТВАХ</w:t>
      </w:r>
    </w:p>
    <w:p w:rsidR="00B5512C" w:rsidRDefault="00B5512C">
      <w:pPr>
        <w:pStyle w:val="ConsPlusTitle"/>
        <w:jc w:val="center"/>
      </w:pPr>
      <w:r>
        <w:t>ИМУЩЕСТВЕННОГО ХАРАКТЕРА ПО СОСТОЯНИЮ НА КОНЕЦ ОТЧЕТНОГО</w:t>
      </w:r>
    </w:p>
    <w:p w:rsidR="00B5512C" w:rsidRDefault="00B5512C">
      <w:pPr>
        <w:pStyle w:val="ConsPlusTitle"/>
        <w:jc w:val="center"/>
      </w:pPr>
      <w:r>
        <w:t>ПЕРИОДА, ПРЕДОСТАВЛЕННЫЕ МУНИЦИПАЛЬНЫМИ СЛУЖАЩИМИ</w:t>
      </w:r>
    </w:p>
    <w:p w:rsidR="00B5512C" w:rsidRDefault="00B5512C">
      <w:pPr>
        <w:pStyle w:val="ConsPlusTitle"/>
        <w:jc w:val="center"/>
      </w:pPr>
      <w:r>
        <w:t>АДМИНИСТРАЦИИ МУНИЦИПАЛЬНОГО ОБРАЗОВАНИЯ</w:t>
      </w:r>
    </w:p>
    <w:p w:rsidR="00B5512C" w:rsidRDefault="00B5512C">
      <w:pPr>
        <w:pStyle w:val="ConsPlusTitle"/>
        <w:jc w:val="center"/>
      </w:pPr>
      <w:r>
        <w:t>ГОРОДСКОЕ ПОСЕЛЕНИЕ "ГОРОД МАЛОЯРОСЛАВЕЦ"</w:t>
      </w:r>
    </w:p>
    <w:p w:rsidR="00B5512C" w:rsidRDefault="00B5512C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1760"/>
        <w:gridCol w:w="1870"/>
        <w:gridCol w:w="1430"/>
        <w:gridCol w:w="990"/>
        <w:gridCol w:w="1540"/>
        <w:gridCol w:w="1540"/>
        <w:gridCol w:w="1430"/>
        <w:gridCol w:w="990"/>
        <w:gridCol w:w="1540"/>
      </w:tblGrid>
      <w:tr w:rsidR="00B5512C">
        <w:trPr>
          <w:trHeight w:val="225"/>
        </w:trPr>
        <w:tc>
          <w:tcPr>
            <w:tcW w:w="2200" w:type="dxa"/>
            <w:vMerge w:val="restart"/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Фамилия, имя,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  отчество  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муниципального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служащего </w:t>
            </w:r>
            <w:hyperlink w:anchor="P123" w:history="1">
              <w:r>
                <w:rPr>
                  <w:color w:val="0000FF"/>
                  <w:sz w:val="18"/>
                </w:rPr>
                <w:t>&lt;1&gt;</w:t>
              </w:r>
            </w:hyperlink>
          </w:p>
        </w:tc>
        <w:tc>
          <w:tcPr>
            <w:tcW w:w="1760" w:type="dxa"/>
            <w:vMerge w:val="restart"/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Должность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муниципального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служащего </w:t>
            </w:r>
            <w:hyperlink w:anchor="P124" w:history="1">
              <w:r>
                <w:rPr>
                  <w:color w:val="0000FF"/>
                  <w:sz w:val="18"/>
                </w:rPr>
                <w:t>&lt;2&gt;</w:t>
              </w:r>
            </w:hyperlink>
          </w:p>
        </w:tc>
        <w:tc>
          <w:tcPr>
            <w:tcW w:w="1870" w:type="dxa"/>
            <w:vMerge w:val="restart"/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Декларированный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годовой доход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за 20__ год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(рублей)    </w:t>
            </w:r>
          </w:p>
        </w:tc>
        <w:tc>
          <w:tcPr>
            <w:tcW w:w="5500" w:type="dxa"/>
            <w:gridSpan w:val="4"/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Перечень объектов недвижимого имущества,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транспортных средств, принадлежащих на праве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собственности                </w:t>
            </w:r>
          </w:p>
        </w:tc>
        <w:tc>
          <w:tcPr>
            <w:tcW w:w="3960" w:type="dxa"/>
            <w:gridSpan w:val="3"/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Перечень объектов недвижимого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 имущества, находящихся в 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пользовании           </w:t>
            </w:r>
          </w:p>
        </w:tc>
      </w:tr>
      <w:tr w:rsidR="00B5512C">
        <w:tc>
          <w:tcPr>
            <w:tcW w:w="209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165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176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3960" w:type="dxa"/>
            <w:gridSpan w:val="3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Объекты недвижимого имущества  </w:t>
            </w:r>
          </w:p>
        </w:tc>
        <w:tc>
          <w:tcPr>
            <w:tcW w:w="1540" w:type="dxa"/>
            <w:vMerge w:val="restart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Транспортные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средства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(вид, марка)</w:t>
            </w:r>
          </w:p>
        </w:tc>
        <w:tc>
          <w:tcPr>
            <w:tcW w:w="1430" w:type="dxa"/>
            <w:vMerge w:val="restart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 Вид 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объектов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недвижимого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имущества </w:t>
            </w: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Площадь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(кв. м)</w:t>
            </w:r>
          </w:p>
        </w:tc>
        <w:tc>
          <w:tcPr>
            <w:tcW w:w="1540" w:type="dxa"/>
            <w:vMerge w:val="restart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Страна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расположения</w:t>
            </w:r>
          </w:p>
        </w:tc>
      </w:tr>
      <w:tr w:rsidR="00B5512C">
        <w:tc>
          <w:tcPr>
            <w:tcW w:w="209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165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176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 Вид 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объектов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недвижимого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имущества </w:t>
            </w:r>
          </w:p>
          <w:p w:rsidR="00B5512C" w:rsidRDefault="00B5512C">
            <w:pPr>
              <w:pStyle w:val="ConsPlusNonformat"/>
              <w:jc w:val="both"/>
            </w:pPr>
            <w:hyperlink w:anchor="P125" w:history="1">
              <w:r>
                <w:rPr>
                  <w:color w:val="0000FF"/>
                  <w:sz w:val="18"/>
                </w:rPr>
                <w:t>&lt;3&gt;</w:t>
              </w:r>
            </w:hyperlink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Площадь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(кв. м)</w:t>
            </w: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   Страна 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расположения</w:t>
            </w:r>
          </w:p>
          <w:p w:rsidR="00B5512C" w:rsidRDefault="00B5512C">
            <w:pPr>
              <w:pStyle w:val="ConsPlusNonformat"/>
              <w:jc w:val="both"/>
            </w:pPr>
            <w:hyperlink w:anchor="P126" w:history="1">
              <w:r>
                <w:rPr>
                  <w:color w:val="0000FF"/>
                  <w:sz w:val="18"/>
                </w:rPr>
                <w:t>&lt;4&gt;</w:t>
              </w:r>
            </w:hyperlink>
          </w:p>
        </w:tc>
        <w:tc>
          <w:tcPr>
            <w:tcW w:w="143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132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88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1430" w:type="dxa"/>
            <w:vMerge/>
            <w:tcBorders>
              <w:top w:val="nil"/>
            </w:tcBorders>
          </w:tcPr>
          <w:p w:rsidR="00B5512C" w:rsidRDefault="00B5512C"/>
        </w:tc>
      </w:tr>
      <w:tr w:rsidR="00B5512C">
        <w:trPr>
          <w:trHeight w:val="225"/>
        </w:trPr>
        <w:tc>
          <w:tcPr>
            <w:tcW w:w="220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87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</w:tr>
      <w:tr w:rsidR="00B5512C">
        <w:trPr>
          <w:trHeight w:val="225"/>
        </w:trPr>
        <w:tc>
          <w:tcPr>
            <w:tcW w:w="220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Супруга (супруг)  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:rsidR="00B5512C" w:rsidRDefault="00B5512C"/>
        </w:tc>
        <w:tc>
          <w:tcPr>
            <w:tcW w:w="187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</w:tr>
      <w:tr w:rsidR="00B5512C">
        <w:trPr>
          <w:trHeight w:val="225"/>
        </w:trPr>
        <w:tc>
          <w:tcPr>
            <w:tcW w:w="220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>Несовершеннолетний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t xml:space="preserve">ребенок (сын или  </w:t>
            </w:r>
          </w:p>
          <w:p w:rsidR="00B5512C" w:rsidRDefault="00B5512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дочь)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87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</w:tr>
      <w:tr w:rsidR="00B5512C">
        <w:trPr>
          <w:trHeight w:val="225"/>
        </w:trPr>
        <w:tc>
          <w:tcPr>
            <w:tcW w:w="220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76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87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43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99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  <w:tc>
          <w:tcPr>
            <w:tcW w:w="1540" w:type="dxa"/>
            <w:tcBorders>
              <w:top w:val="nil"/>
            </w:tcBorders>
          </w:tcPr>
          <w:p w:rsidR="00B5512C" w:rsidRDefault="00B5512C">
            <w:pPr>
              <w:pStyle w:val="ConsPlusNonformat"/>
              <w:jc w:val="both"/>
            </w:pPr>
          </w:p>
        </w:tc>
      </w:tr>
    </w:tbl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ind w:firstLine="540"/>
        <w:jc w:val="both"/>
      </w:pPr>
      <w:r>
        <w:t>--------------------------------</w:t>
      </w:r>
    </w:p>
    <w:p w:rsidR="00B5512C" w:rsidRDefault="00B5512C">
      <w:pPr>
        <w:pStyle w:val="ConsPlusNormal"/>
        <w:spacing w:before="220"/>
        <w:ind w:firstLine="540"/>
        <w:jc w:val="both"/>
      </w:pPr>
      <w:bookmarkStart w:id="3" w:name="P123"/>
      <w:bookmarkEnd w:id="3"/>
      <w:r>
        <w:t>&lt;1&gt; Указывается только Ф.И.О. муниципального служащего, Ф.И.О. супруги (супруга) и несовершеннолетних детей не указываются.</w:t>
      </w:r>
    </w:p>
    <w:p w:rsidR="00B5512C" w:rsidRDefault="00B5512C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&lt;2&gt; Указывается только должность муниципального служащего.</w:t>
      </w:r>
    </w:p>
    <w:p w:rsidR="00B5512C" w:rsidRDefault="00B5512C">
      <w:pPr>
        <w:pStyle w:val="ConsPlusNormal"/>
        <w:spacing w:before="220"/>
        <w:ind w:firstLine="540"/>
        <w:jc w:val="both"/>
      </w:pPr>
      <w:bookmarkStart w:id="5" w:name="P125"/>
      <w:bookmarkEnd w:id="5"/>
      <w:r>
        <w:t>&lt;3&gt; Например, жилой дом, земельный участок, квартира и т.д.</w:t>
      </w:r>
    </w:p>
    <w:p w:rsidR="00B5512C" w:rsidRDefault="00B5512C">
      <w:pPr>
        <w:pStyle w:val="ConsPlusNormal"/>
        <w:spacing w:before="220"/>
        <w:ind w:firstLine="540"/>
        <w:jc w:val="both"/>
      </w:pPr>
      <w:bookmarkStart w:id="6" w:name="P126"/>
      <w:bookmarkEnd w:id="6"/>
      <w:r>
        <w:t>&lt;4&gt; Россия или иная страна (государство).</w:t>
      </w: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jc w:val="both"/>
      </w:pPr>
    </w:p>
    <w:p w:rsidR="00B5512C" w:rsidRDefault="00B551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784F" w:rsidRDefault="00A4784F">
      <w:bookmarkStart w:id="7" w:name="_GoBack"/>
      <w:bookmarkEnd w:id="7"/>
    </w:p>
    <w:sectPr w:rsidR="00A4784F" w:rsidSect="00961FF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2C"/>
    <w:rsid w:val="00A4784F"/>
    <w:rsid w:val="00B5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5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5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43E942F05C271C7D7D42858ACF5C5EBD340BBFABE8AABEF1E5D1ED248AFCA095CC05FC7A6C7A3431D36uE1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E43E942F05C271C7D7CA254EC0ABCBEDDC1AB5F6BA87F5B641064385u41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E43E942F05C271C7D7CA254EC0ABCBEED917B4F5BF87F5B64106438541A59D4E13991Bu810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2018-05-10T09:53:00Z</dcterms:created>
  <dcterms:modified xsi:type="dcterms:W3CDTF">2018-05-10T09:54:00Z</dcterms:modified>
</cp:coreProperties>
</file>