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CA0A4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B03114" w:rsidRPr="000B73A7" w:rsidRDefault="00B03114">
      <w:pPr>
        <w:rPr>
          <w:b/>
          <w:sz w:val="32"/>
          <w:szCs w:val="32"/>
        </w:rPr>
      </w:pPr>
      <w:bookmarkStart w:id="0" w:name="_GoBack"/>
      <w:bookmarkEnd w:id="0"/>
    </w:p>
    <w:p w:rsidR="00FA730E" w:rsidRPr="00CF13EF" w:rsidRDefault="005B13A6" w:rsidP="00CA500F">
      <w:pPr>
        <w:rPr>
          <w:b/>
          <w:sz w:val="28"/>
          <w:szCs w:val="28"/>
        </w:rPr>
      </w:pPr>
      <w:r w:rsidRPr="00CF13EF">
        <w:rPr>
          <w:b/>
          <w:sz w:val="28"/>
          <w:szCs w:val="28"/>
        </w:rPr>
        <w:t>о</w:t>
      </w:r>
      <w:r w:rsidR="00FA730E" w:rsidRPr="00CF13EF">
        <w:rPr>
          <w:b/>
          <w:sz w:val="28"/>
          <w:szCs w:val="28"/>
        </w:rPr>
        <w:t xml:space="preserve">т </w:t>
      </w:r>
      <w:r w:rsidR="005C19E8">
        <w:rPr>
          <w:b/>
          <w:sz w:val="28"/>
          <w:szCs w:val="28"/>
        </w:rPr>
        <w:t>« 22</w:t>
      </w:r>
      <w:r w:rsidR="008D1274" w:rsidRPr="00CF13EF">
        <w:rPr>
          <w:b/>
          <w:sz w:val="28"/>
          <w:szCs w:val="28"/>
        </w:rPr>
        <w:t xml:space="preserve">»  </w:t>
      </w:r>
      <w:r w:rsidR="005C19E8">
        <w:rPr>
          <w:b/>
          <w:sz w:val="28"/>
          <w:szCs w:val="28"/>
        </w:rPr>
        <w:t xml:space="preserve">марта </w:t>
      </w:r>
      <w:r w:rsidR="00B03114">
        <w:rPr>
          <w:b/>
          <w:sz w:val="28"/>
          <w:szCs w:val="28"/>
        </w:rPr>
        <w:t xml:space="preserve"> </w:t>
      </w:r>
      <w:r w:rsidR="00876AA3" w:rsidRPr="00CF13EF">
        <w:rPr>
          <w:b/>
          <w:sz w:val="28"/>
          <w:szCs w:val="28"/>
        </w:rPr>
        <w:t>201</w:t>
      </w:r>
      <w:r w:rsidR="00EC78CD">
        <w:rPr>
          <w:b/>
          <w:sz w:val="28"/>
          <w:szCs w:val="28"/>
        </w:rPr>
        <w:t>8</w:t>
      </w:r>
      <w:r w:rsidR="00876AA3" w:rsidRPr="00CF13EF">
        <w:rPr>
          <w:b/>
          <w:sz w:val="28"/>
          <w:szCs w:val="28"/>
        </w:rPr>
        <w:t xml:space="preserve"> </w:t>
      </w:r>
      <w:r w:rsidR="00712DE8" w:rsidRPr="00CF13EF">
        <w:rPr>
          <w:b/>
          <w:sz w:val="28"/>
          <w:szCs w:val="28"/>
        </w:rPr>
        <w:t>года</w:t>
      </w:r>
      <w:r w:rsidR="00C07819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B03114">
        <w:rPr>
          <w:b/>
          <w:sz w:val="28"/>
          <w:szCs w:val="28"/>
        </w:rPr>
        <w:t xml:space="preserve">  </w:t>
      </w:r>
      <w:r w:rsidR="005C19E8">
        <w:rPr>
          <w:b/>
          <w:sz w:val="28"/>
          <w:szCs w:val="28"/>
        </w:rPr>
        <w:tab/>
      </w:r>
      <w:r w:rsidR="005C19E8">
        <w:rPr>
          <w:b/>
          <w:sz w:val="28"/>
          <w:szCs w:val="28"/>
        </w:rPr>
        <w:tab/>
      </w:r>
      <w:r w:rsidR="005C19E8">
        <w:rPr>
          <w:b/>
          <w:sz w:val="28"/>
          <w:szCs w:val="28"/>
        </w:rPr>
        <w:tab/>
      </w:r>
      <w:r w:rsidR="005C19E8">
        <w:rPr>
          <w:b/>
          <w:sz w:val="28"/>
          <w:szCs w:val="28"/>
        </w:rPr>
        <w:tab/>
        <w:t xml:space="preserve">     </w:t>
      </w:r>
      <w:r w:rsidR="000406AA">
        <w:rPr>
          <w:b/>
          <w:sz w:val="28"/>
          <w:szCs w:val="28"/>
        </w:rPr>
        <w:t xml:space="preserve"> </w:t>
      </w:r>
      <w:r w:rsidR="00FA730E" w:rsidRPr="00CF13EF">
        <w:rPr>
          <w:b/>
          <w:sz w:val="28"/>
          <w:szCs w:val="28"/>
        </w:rPr>
        <w:t xml:space="preserve">№  </w:t>
      </w:r>
      <w:r w:rsidR="005C19E8">
        <w:rPr>
          <w:b/>
          <w:sz w:val="28"/>
          <w:szCs w:val="28"/>
        </w:rPr>
        <w:t>300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A6187C" w:rsidRDefault="00544610">
      <w:pPr>
        <w:jc w:val="both"/>
        <w:rPr>
          <w:b/>
          <w:bCs/>
          <w:iCs/>
          <w:sz w:val="28"/>
          <w:szCs w:val="28"/>
        </w:rPr>
      </w:pPr>
      <w:r w:rsidRPr="00A6187C">
        <w:rPr>
          <w:b/>
          <w:bCs/>
          <w:iCs/>
          <w:sz w:val="28"/>
          <w:szCs w:val="28"/>
        </w:rPr>
        <w:t>«</w:t>
      </w:r>
      <w:r w:rsidR="000475DD" w:rsidRPr="00A6187C">
        <w:rPr>
          <w:b/>
          <w:bCs/>
          <w:iCs/>
          <w:sz w:val="28"/>
          <w:szCs w:val="28"/>
        </w:rPr>
        <w:t>О</w:t>
      </w:r>
      <w:r w:rsidR="00263E06" w:rsidRPr="00A6187C">
        <w:rPr>
          <w:b/>
          <w:bCs/>
          <w:iCs/>
          <w:sz w:val="28"/>
          <w:szCs w:val="28"/>
        </w:rPr>
        <w:t xml:space="preserve"> </w:t>
      </w:r>
      <w:r w:rsidR="002D1E90" w:rsidRPr="00A6187C">
        <w:rPr>
          <w:b/>
          <w:bCs/>
          <w:iCs/>
          <w:sz w:val="28"/>
          <w:szCs w:val="28"/>
        </w:rPr>
        <w:t>назначении публичных слушаний</w:t>
      </w:r>
      <w:r w:rsidRPr="00A618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B955A7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A00E6" w:rsidRPr="00512EB9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Малоярославец о предоставлении разрешения на условно-разрешенный вид использования земельного участка,</w:t>
      </w:r>
      <w:r w:rsidR="005A00E6" w:rsidRPr="00512EB9">
        <w:rPr>
          <w:b/>
          <w:sz w:val="28"/>
          <w:szCs w:val="28"/>
        </w:rPr>
        <w:t xml:space="preserve"> </w:t>
      </w:r>
      <w:r w:rsidR="00624335" w:rsidRPr="00624335">
        <w:rPr>
          <w:sz w:val="28"/>
          <w:szCs w:val="28"/>
        </w:rPr>
        <w:t xml:space="preserve">во исполнение </w:t>
      </w:r>
      <w:r w:rsidR="00497604">
        <w:rPr>
          <w:sz w:val="28"/>
          <w:szCs w:val="28"/>
        </w:rPr>
        <w:t>государственной</w:t>
      </w:r>
      <w:r w:rsidR="00497604" w:rsidRPr="00693CA9">
        <w:rPr>
          <w:sz w:val="28"/>
          <w:szCs w:val="28"/>
        </w:rPr>
        <w:t xml:space="preserve"> программ</w:t>
      </w:r>
      <w:r w:rsidR="00497604">
        <w:rPr>
          <w:sz w:val="28"/>
          <w:szCs w:val="28"/>
        </w:rPr>
        <w:t>ы</w:t>
      </w:r>
      <w:r w:rsidR="00497604" w:rsidRPr="00693CA9">
        <w:rPr>
          <w:sz w:val="28"/>
          <w:szCs w:val="28"/>
        </w:rPr>
        <w:t xml:space="preserve"> «Об адресной программе по переселению граждан из аварийного жилищного фонда на территории муниципальных образований Калужской области»</w:t>
      </w:r>
      <w:r w:rsidR="00497604">
        <w:rPr>
          <w:sz w:val="28"/>
          <w:szCs w:val="28"/>
        </w:rPr>
        <w:t xml:space="preserve">, </w:t>
      </w:r>
      <w:r w:rsidR="005A00E6" w:rsidRPr="00512EB9">
        <w:rPr>
          <w:sz w:val="28"/>
          <w:szCs w:val="28"/>
        </w:rPr>
        <w:t>руководствуясь Положением «О публичных слушаниях городского поселения «Город Малоярославец», ст. 37, 39 Градостроительного кодекса РФ</w:t>
      </w:r>
      <w:proofErr w:type="gramEnd"/>
      <w:r w:rsidR="005A00E6" w:rsidRPr="00512EB9">
        <w:rPr>
          <w:sz w:val="28"/>
          <w:szCs w:val="28"/>
        </w:rPr>
        <w:t xml:space="preserve"> и ст. 18, 26 Устава муниципального образования  «Город Малоярославец», Городская Дума</w:t>
      </w:r>
    </w:p>
    <w:p w:rsidR="008429ED" w:rsidRPr="00B955A7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B955A7">
        <w:rPr>
          <w:sz w:val="28"/>
          <w:szCs w:val="28"/>
        </w:rPr>
        <w:t>РЕШИЛА:</w:t>
      </w:r>
    </w:p>
    <w:p w:rsidR="00076DCB" w:rsidRPr="00A6187C" w:rsidRDefault="00076DCB" w:rsidP="00076DCB">
      <w:pPr>
        <w:jc w:val="both"/>
        <w:rPr>
          <w:b/>
          <w:sz w:val="28"/>
          <w:szCs w:val="28"/>
        </w:rPr>
      </w:pPr>
    </w:p>
    <w:p w:rsidR="0072233C" w:rsidRDefault="00A6187C" w:rsidP="00A618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3114" w:rsidRPr="00A6187C">
        <w:rPr>
          <w:rFonts w:ascii="Times New Roman" w:hAnsi="Times New Roman" w:cs="Times New Roman"/>
          <w:sz w:val="28"/>
          <w:szCs w:val="28"/>
        </w:rPr>
        <w:t xml:space="preserve"> </w:t>
      </w:r>
      <w:r w:rsidR="00076DCB" w:rsidRPr="00A6187C">
        <w:rPr>
          <w:rFonts w:ascii="Times New Roman" w:hAnsi="Times New Roman" w:cs="Times New Roman"/>
          <w:sz w:val="28"/>
          <w:szCs w:val="28"/>
        </w:rPr>
        <w:t>1.</w:t>
      </w:r>
      <w:r w:rsidR="00816D6B" w:rsidRPr="00A6187C">
        <w:rPr>
          <w:rFonts w:ascii="Times New Roman" w:hAnsi="Times New Roman" w:cs="Times New Roman"/>
          <w:sz w:val="28"/>
          <w:szCs w:val="28"/>
        </w:rPr>
        <w:t xml:space="preserve"> </w:t>
      </w:r>
      <w:r w:rsidR="006E6B10" w:rsidRPr="00A6187C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</w:t>
      </w:r>
      <w:r w:rsidR="009B1E1B" w:rsidRPr="00A6187C">
        <w:rPr>
          <w:rFonts w:ascii="Times New Roman" w:hAnsi="Times New Roman" w:cs="Times New Roman"/>
          <w:sz w:val="28"/>
          <w:szCs w:val="28"/>
        </w:rPr>
        <w:t xml:space="preserve">вопросу </w:t>
      </w:r>
      <w:r>
        <w:rPr>
          <w:rFonts w:ascii="Times New Roman" w:hAnsi="Times New Roman" w:cs="Times New Roman"/>
          <w:sz w:val="28"/>
          <w:szCs w:val="28"/>
        </w:rPr>
        <w:t>предоставления разрешения</w:t>
      </w:r>
      <w:r w:rsidRPr="00A6187C">
        <w:rPr>
          <w:rFonts w:ascii="Times New Roman" w:hAnsi="Times New Roman" w:cs="Times New Roman"/>
          <w:sz w:val="28"/>
          <w:szCs w:val="28"/>
        </w:rPr>
        <w:t xml:space="preserve"> на условно – разрешенный вид использования </w:t>
      </w:r>
      <w:r w:rsidR="00B928EB">
        <w:rPr>
          <w:rFonts w:ascii="Times New Roman" w:hAnsi="Times New Roman" w:cs="Times New Roman"/>
          <w:sz w:val="28"/>
          <w:szCs w:val="28"/>
        </w:rPr>
        <w:t>в соответствии с кодом 2.1</w:t>
      </w:r>
      <w:r w:rsidR="0072233C">
        <w:rPr>
          <w:rFonts w:ascii="Times New Roman" w:hAnsi="Times New Roman" w:cs="Times New Roman"/>
          <w:sz w:val="28"/>
          <w:szCs w:val="28"/>
        </w:rPr>
        <w:t>.1</w:t>
      </w:r>
      <w:r w:rsidR="00B928EB" w:rsidRPr="00A6187C">
        <w:rPr>
          <w:rFonts w:ascii="Times New Roman" w:hAnsi="Times New Roman" w:cs="Times New Roman"/>
          <w:sz w:val="28"/>
          <w:szCs w:val="28"/>
        </w:rPr>
        <w:t xml:space="preserve"> «</w:t>
      </w:r>
      <w:r w:rsidR="0072233C"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 w:rsidR="00B928EB">
        <w:rPr>
          <w:rFonts w:ascii="Times New Roman" w:hAnsi="Times New Roman" w:cs="Times New Roman"/>
          <w:sz w:val="28"/>
          <w:szCs w:val="28"/>
        </w:rPr>
        <w:t xml:space="preserve">» статьи </w:t>
      </w:r>
      <w:r w:rsidR="00B928EB" w:rsidRPr="00A6187C">
        <w:rPr>
          <w:rFonts w:ascii="Times New Roman" w:hAnsi="Times New Roman" w:cs="Times New Roman"/>
          <w:sz w:val="28"/>
          <w:szCs w:val="28"/>
        </w:rPr>
        <w:t>36.2 Правил землепользования и застройки МО ГП «Город Малоярославец»,</w:t>
      </w:r>
      <w:r w:rsidR="00B928EB" w:rsidRPr="00480599">
        <w:rPr>
          <w:rFonts w:ascii="Times New Roman" w:hAnsi="Times New Roman" w:cs="Times New Roman"/>
          <w:sz w:val="28"/>
          <w:szCs w:val="28"/>
        </w:rPr>
        <w:t xml:space="preserve"> утвержденных Решением городской Думы МО ГП «Город Малоярославец» №173 от 28.02.</w:t>
      </w:r>
      <w:r w:rsidR="0072233C">
        <w:rPr>
          <w:rFonts w:ascii="Times New Roman" w:hAnsi="Times New Roman" w:cs="Times New Roman"/>
          <w:sz w:val="28"/>
          <w:szCs w:val="28"/>
        </w:rPr>
        <w:t>2017 года:</w:t>
      </w:r>
    </w:p>
    <w:p w:rsidR="00C37BCA" w:rsidRDefault="0072233C" w:rsidP="00A618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B928EB">
        <w:rPr>
          <w:rFonts w:ascii="Times New Roman" w:hAnsi="Times New Roman" w:cs="Times New Roman"/>
          <w:sz w:val="28"/>
          <w:szCs w:val="28"/>
        </w:rPr>
        <w:t xml:space="preserve"> </w:t>
      </w:r>
      <w:r w:rsidR="00A6187C" w:rsidRPr="00A6187C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D21A06">
        <w:rPr>
          <w:rFonts w:ascii="Times New Roman" w:hAnsi="Times New Roman" w:cs="Times New Roman"/>
          <w:sz w:val="28"/>
          <w:szCs w:val="28"/>
        </w:rPr>
        <w:t xml:space="preserve">с </w:t>
      </w:r>
      <w:r w:rsidR="00B928EB">
        <w:rPr>
          <w:rFonts w:ascii="Times New Roman" w:hAnsi="Times New Roman" w:cs="Times New Roman"/>
          <w:sz w:val="28"/>
          <w:szCs w:val="28"/>
        </w:rPr>
        <w:t xml:space="preserve">условным </w:t>
      </w:r>
      <w:r>
        <w:rPr>
          <w:rFonts w:ascii="Times New Roman" w:hAnsi="Times New Roman" w:cs="Times New Roman"/>
          <w:sz w:val="28"/>
          <w:szCs w:val="28"/>
        </w:rPr>
        <w:t>кадастровым номером 40:13:030321</w:t>
      </w:r>
      <w:r w:rsidR="00B928EB">
        <w:rPr>
          <w:rFonts w:ascii="Times New Roman" w:hAnsi="Times New Roman" w:cs="Times New Roman"/>
          <w:sz w:val="28"/>
          <w:szCs w:val="28"/>
        </w:rPr>
        <w:t>:ЗУ</w:t>
      </w:r>
      <w:proofErr w:type="gramStart"/>
      <w:r w:rsidR="00B928E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213BB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1850</w:t>
      </w:r>
      <w:r w:rsidR="009213BB">
        <w:rPr>
          <w:rFonts w:ascii="Times New Roman" w:hAnsi="Times New Roman" w:cs="Times New Roman"/>
          <w:sz w:val="28"/>
          <w:szCs w:val="28"/>
        </w:rPr>
        <w:t xml:space="preserve"> кв.м.</w:t>
      </w:r>
      <w:r w:rsidR="00B928EB">
        <w:rPr>
          <w:rFonts w:ascii="Times New Roman" w:hAnsi="Times New Roman" w:cs="Times New Roman"/>
          <w:sz w:val="28"/>
          <w:szCs w:val="28"/>
        </w:rPr>
        <w:t xml:space="preserve">, </w:t>
      </w:r>
      <w:r w:rsidR="00A6187C" w:rsidRPr="00A6187C">
        <w:rPr>
          <w:rFonts w:ascii="Times New Roman" w:hAnsi="Times New Roman" w:cs="Times New Roman"/>
          <w:sz w:val="28"/>
          <w:szCs w:val="28"/>
        </w:rPr>
        <w:t xml:space="preserve">расположенного в градостроительной зоне ОД-1 «Зона центра города» по адресу: Калужская область, р-н Малоярославецкий, </w:t>
      </w:r>
      <w:proofErr w:type="spellStart"/>
      <w:r w:rsidR="00A6187C" w:rsidRPr="00A6187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6187C" w:rsidRPr="00A6187C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алоярославец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ул.Кутузова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13;</w:t>
      </w:r>
    </w:p>
    <w:p w:rsidR="00052723" w:rsidRDefault="00052723" w:rsidP="00A618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A6187C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>
        <w:rPr>
          <w:rFonts w:ascii="Times New Roman" w:hAnsi="Times New Roman" w:cs="Times New Roman"/>
          <w:sz w:val="28"/>
          <w:szCs w:val="28"/>
        </w:rPr>
        <w:t>с условным кадастровым номером 40:13:030811:ЗУ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площадью 3629 кв.м., </w:t>
      </w:r>
      <w:r w:rsidRPr="00A6187C">
        <w:rPr>
          <w:rFonts w:ascii="Times New Roman" w:hAnsi="Times New Roman" w:cs="Times New Roman"/>
          <w:sz w:val="28"/>
          <w:szCs w:val="28"/>
        </w:rPr>
        <w:t xml:space="preserve">расположенного в градостроительной зоне ОД-1 «Зона центра города» по адресу: Калужская область, р-н Малоярославецкий, </w:t>
      </w:r>
      <w:proofErr w:type="spellStart"/>
      <w:r w:rsidRPr="00A6187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6187C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алоярославец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ул.Григория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Соколова, 59;</w:t>
      </w:r>
    </w:p>
    <w:p w:rsidR="00052723" w:rsidRPr="00A6187C" w:rsidRDefault="00052723" w:rsidP="00A618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A6187C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>
        <w:rPr>
          <w:rFonts w:ascii="Times New Roman" w:hAnsi="Times New Roman" w:cs="Times New Roman"/>
          <w:sz w:val="28"/>
          <w:szCs w:val="28"/>
        </w:rPr>
        <w:t>с условным кадастровым номером 40:13:030811:ЗУ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площадью 462 кв.м., </w:t>
      </w:r>
      <w:r w:rsidRPr="00A6187C">
        <w:rPr>
          <w:rFonts w:ascii="Times New Roman" w:hAnsi="Times New Roman" w:cs="Times New Roman"/>
          <w:sz w:val="28"/>
          <w:szCs w:val="28"/>
        </w:rPr>
        <w:t xml:space="preserve">расположенного в градостроительной зоне ОД-1 «Зона центра города» по адресу: Калужская область, р-н Малоярославецкий, </w:t>
      </w:r>
      <w:proofErr w:type="spellStart"/>
      <w:r w:rsidRPr="00A6187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6187C"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алоярославец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ул.Григория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Соколова, 61.</w:t>
      </w:r>
    </w:p>
    <w:p w:rsidR="00B03114" w:rsidRPr="00FA7371" w:rsidRDefault="00B03114" w:rsidP="00B031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A7371">
        <w:rPr>
          <w:sz w:val="28"/>
          <w:szCs w:val="28"/>
        </w:rPr>
        <w:t xml:space="preserve">2. Провести публичные слушания </w:t>
      </w:r>
      <w:r w:rsidR="002425CB">
        <w:rPr>
          <w:b/>
          <w:sz w:val="28"/>
          <w:szCs w:val="28"/>
        </w:rPr>
        <w:t>«</w:t>
      </w:r>
      <w:r w:rsidR="002425CB" w:rsidRPr="002425CB">
        <w:rPr>
          <w:b/>
          <w:sz w:val="28"/>
          <w:szCs w:val="28"/>
        </w:rPr>
        <w:t>10</w:t>
      </w:r>
      <w:r w:rsidR="002425CB">
        <w:rPr>
          <w:b/>
          <w:sz w:val="28"/>
          <w:szCs w:val="28"/>
        </w:rPr>
        <w:t xml:space="preserve"> »</w:t>
      </w:r>
      <w:r w:rsidR="002642C6">
        <w:rPr>
          <w:b/>
          <w:sz w:val="28"/>
          <w:szCs w:val="28"/>
        </w:rPr>
        <w:t xml:space="preserve"> апреля</w:t>
      </w:r>
      <w:r w:rsidR="002425CB">
        <w:rPr>
          <w:b/>
          <w:sz w:val="28"/>
          <w:szCs w:val="28"/>
        </w:rPr>
        <w:t xml:space="preserve"> </w:t>
      </w:r>
      <w:r w:rsidRPr="00FA7371">
        <w:rPr>
          <w:b/>
          <w:sz w:val="28"/>
          <w:szCs w:val="28"/>
        </w:rPr>
        <w:t xml:space="preserve"> 201</w:t>
      </w:r>
      <w:r w:rsidR="00D21A06">
        <w:rPr>
          <w:b/>
          <w:sz w:val="28"/>
          <w:szCs w:val="28"/>
        </w:rPr>
        <w:t>8</w:t>
      </w:r>
      <w:r w:rsidR="00E31946">
        <w:rPr>
          <w:b/>
          <w:sz w:val="28"/>
          <w:szCs w:val="28"/>
        </w:rPr>
        <w:t xml:space="preserve"> года в 1</w:t>
      </w:r>
      <w:r w:rsidR="00D21A06">
        <w:rPr>
          <w:b/>
          <w:sz w:val="28"/>
          <w:szCs w:val="28"/>
        </w:rPr>
        <w:t>8</w:t>
      </w:r>
      <w:r w:rsidRPr="00FA7371">
        <w:rPr>
          <w:b/>
          <w:sz w:val="28"/>
          <w:szCs w:val="28"/>
        </w:rPr>
        <w:t xml:space="preserve">.00 </w:t>
      </w:r>
      <w:r w:rsidRPr="00FA7371">
        <w:rPr>
          <w:sz w:val="28"/>
          <w:szCs w:val="28"/>
        </w:rPr>
        <w:t>в помещении библиотеки, расположенной по адресу: г. Малоярославец, ул</w:t>
      </w:r>
      <w:proofErr w:type="gramStart"/>
      <w:r w:rsidRPr="00FA7371">
        <w:rPr>
          <w:sz w:val="28"/>
          <w:szCs w:val="28"/>
        </w:rPr>
        <w:t>.Л</w:t>
      </w:r>
      <w:proofErr w:type="gramEnd"/>
      <w:r w:rsidRPr="00FA7371">
        <w:rPr>
          <w:sz w:val="28"/>
          <w:szCs w:val="28"/>
        </w:rPr>
        <w:t>енина, д.3.</w:t>
      </w:r>
    </w:p>
    <w:p w:rsidR="00B03114" w:rsidRPr="00147613" w:rsidRDefault="00B03114" w:rsidP="00B03114">
      <w:pPr>
        <w:jc w:val="both"/>
        <w:rPr>
          <w:sz w:val="28"/>
          <w:szCs w:val="28"/>
        </w:rPr>
      </w:pPr>
      <w:r w:rsidRPr="00FA7371">
        <w:rPr>
          <w:sz w:val="28"/>
          <w:szCs w:val="28"/>
        </w:rPr>
        <w:lastRenderedPageBreak/>
        <w:t xml:space="preserve">      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B03114" w:rsidRPr="007D05EB" w:rsidRDefault="00B03114" w:rsidP="00B03114">
      <w:pPr>
        <w:pStyle w:val="a5"/>
        <w:ind w:firstLine="0"/>
        <w:rPr>
          <w:szCs w:val="28"/>
        </w:rPr>
      </w:pPr>
      <w:r>
        <w:rPr>
          <w:szCs w:val="28"/>
        </w:rPr>
        <w:t xml:space="preserve"> -   </w:t>
      </w:r>
      <w:r w:rsidR="00FF1C2E">
        <w:rPr>
          <w:szCs w:val="28"/>
        </w:rPr>
        <w:t>Бурцева С.В.</w:t>
      </w:r>
      <w:r>
        <w:rPr>
          <w:szCs w:val="28"/>
        </w:rPr>
        <w:t xml:space="preserve"> </w:t>
      </w:r>
      <w:r w:rsidRPr="007D05EB">
        <w:rPr>
          <w:szCs w:val="28"/>
        </w:rPr>
        <w:t>- депутата Городской Думы;</w:t>
      </w:r>
    </w:p>
    <w:p w:rsidR="00B03114" w:rsidRDefault="00B03114" w:rsidP="00B03114">
      <w:pPr>
        <w:pStyle w:val="a5"/>
        <w:ind w:firstLine="0"/>
        <w:rPr>
          <w:szCs w:val="28"/>
        </w:rPr>
      </w:pPr>
      <w:r w:rsidRPr="007D05EB">
        <w:rPr>
          <w:szCs w:val="28"/>
        </w:rPr>
        <w:t xml:space="preserve"> -</w:t>
      </w:r>
      <w:r w:rsidR="00FF1C2E">
        <w:rPr>
          <w:szCs w:val="28"/>
        </w:rPr>
        <w:t xml:space="preserve">   Жмакину Т.В.</w:t>
      </w:r>
      <w:r w:rsidRPr="007D05EB">
        <w:rPr>
          <w:szCs w:val="28"/>
        </w:rPr>
        <w:t xml:space="preserve"> –депутата Городской Думы;</w:t>
      </w:r>
    </w:p>
    <w:p w:rsidR="00C37BCA" w:rsidRDefault="00C37BCA" w:rsidP="00C37BCA">
      <w:pPr>
        <w:pStyle w:val="a5"/>
        <w:ind w:firstLine="0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Молодцова</w:t>
      </w:r>
      <w:proofErr w:type="spellEnd"/>
      <w:r>
        <w:rPr>
          <w:szCs w:val="28"/>
        </w:rPr>
        <w:t xml:space="preserve"> И.В.  - юриста городской Думы;</w:t>
      </w:r>
    </w:p>
    <w:p w:rsidR="00C37BCA" w:rsidRDefault="00B03114" w:rsidP="00B03114">
      <w:pPr>
        <w:pStyle w:val="a5"/>
        <w:ind w:firstLine="0"/>
        <w:rPr>
          <w:szCs w:val="28"/>
        </w:rPr>
      </w:pPr>
      <w:r w:rsidRPr="007D05EB">
        <w:rPr>
          <w:szCs w:val="28"/>
        </w:rPr>
        <w:t>- 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B03114" w:rsidRDefault="00B03114" w:rsidP="00B031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 xml:space="preserve">- </w:t>
      </w:r>
      <w:proofErr w:type="spellStart"/>
      <w:r w:rsidRPr="00B955A7">
        <w:rPr>
          <w:szCs w:val="28"/>
        </w:rPr>
        <w:t>Борзенкову</w:t>
      </w:r>
      <w:proofErr w:type="spellEnd"/>
      <w:r w:rsidRPr="00B955A7">
        <w:rPr>
          <w:szCs w:val="28"/>
        </w:rPr>
        <w:t xml:space="preserve">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B03114" w:rsidRPr="00B03114" w:rsidRDefault="00B03114" w:rsidP="00B03114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B03114">
        <w:rPr>
          <w:sz w:val="28"/>
          <w:szCs w:val="28"/>
        </w:rPr>
        <w:t xml:space="preserve">- </w:t>
      </w:r>
      <w:proofErr w:type="spellStart"/>
      <w:r w:rsidRPr="00B03114">
        <w:rPr>
          <w:sz w:val="28"/>
          <w:szCs w:val="28"/>
        </w:rPr>
        <w:t>Чинарева</w:t>
      </w:r>
      <w:proofErr w:type="spellEnd"/>
      <w:r w:rsidRPr="00B03114">
        <w:rPr>
          <w:sz w:val="28"/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Малоярославец»;</w:t>
      </w:r>
    </w:p>
    <w:p w:rsidR="00B03114" w:rsidRPr="00B955A7" w:rsidRDefault="00B03114" w:rsidP="00B031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 xml:space="preserve">- </w:t>
      </w:r>
      <w:proofErr w:type="spellStart"/>
      <w:r w:rsidRPr="00B955A7">
        <w:rPr>
          <w:szCs w:val="28"/>
        </w:rPr>
        <w:t>Жиркову</w:t>
      </w:r>
      <w:proofErr w:type="spellEnd"/>
      <w:r w:rsidRPr="00B955A7">
        <w:rPr>
          <w:szCs w:val="28"/>
        </w:rPr>
        <w:t xml:space="preserve"> М.Д.</w:t>
      </w:r>
      <w:r>
        <w:rPr>
          <w:szCs w:val="28"/>
        </w:rPr>
        <w:t xml:space="preserve"> –</w:t>
      </w:r>
      <w:r w:rsidRPr="00B955A7">
        <w:rPr>
          <w:szCs w:val="28"/>
        </w:rPr>
        <w:t xml:space="preserve"> </w:t>
      </w:r>
      <w:r>
        <w:rPr>
          <w:szCs w:val="28"/>
        </w:rPr>
        <w:t xml:space="preserve">эксперта </w:t>
      </w:r>
      <w:r w:rsidRPr="00B955A7">
        <w:rPr>
          <w:szCs w:val="28"/>
        </w:rPr>
        <w:t>отдела архитектуры, градостроительной деятельности и земельных отношений Администрации МО ГП «Город Малоярославец»</w:t>
      </w:r>
      <w:r>
        <w:rPr>
          <w:szCs w:val="28"/>
        </w:rPr>
        <w:t>.</w:t>
      </w:r>
    </w:p>
    <w:p w:rsidR="00B03114" w:rsidRPr="00B955A7" w:rsidRDefault="00B03114" w:rsidP="00B03114">
      <w:pPr>
        <w:pStyle w:val="a5"/>
        <w:ind w:firstLine="360"/>
        <w:rPr>
          <w:szCs w:val="28"/>
        </w:rPr>
      </w:pPr>
      <w:r w:rsidRPr="00B955A7">
        <w:rPr>
          <w:szCs w:val="28"/>
        </w:rPr>
        <w:t xml:space="preserve">  </w:t>
      </w:r>
      <w:r>
        <w:rPr>
          <w:szCs w:val="28"/>
        </w:rPr>
        <w:t>4.</w:t>
      </w:r>
      <w:r w:rsidRPr="00B955A7">
        <w:rPr>
          <w:szCs w:val="28"/>
        </w:rPr>
        <w:t xml:space="preserve">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B03114" w:rsidRPr="00B955A7" w:rsidRDefault="00B03114" w:rsidP="00B03114">
      <w:pPr>
        <w:pStyle w:val="a5"/>
        <w:ind w:firstLine="360"/>
        <w:rPr>
          <w:szCs w:val="28"/>
        </w:rPr>
      </w:pPr>
      <w:r w:rsidRPr="00B955A7">
        <w:rPr>
          <w:szCs w:val="28"/>
        </w:rPr>
        <w:t xml:space="preserve"> </w:t>
      </w:r>
      <w:r>
        <w:rPr>
          <w:szCs w:val="28"/>
        </w:rPr>
        <w:t xml:space="preserve">  </w:t>
      </w:r>
      <w:r w:rsidRPr="006C51A6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B03114" w:rsidRPr="00B955A7" w:rsidRDefault="00B03114" w:rsidP="00B03114">
      <w:pPr>
        <w:pStyle w:val="a5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>
        <w:rPr>
          <w:szCs w:val="28"/>
        </w:rPr>
        <w:t xml:space="preserve">анного решения возложить на </w:t>
      </w:r>
      <w:r w:rsidRPr="00B955A7">
        <w:rPr>
          <w:szCs w:val="28"/>
        </w:rPr>
        <w:t>Глав</w:t>
      </w:r>
      <w:r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proofErr w:type="spellStart"/>
      <w:r w:rsidR="00A6187C">
        <w:rPr>
          <w:szCs w:val="28"/>
        </w:rPr>
        <w:t>Саидова</w:t>
      </w:r>
      <w:proofErr w:type="spellEnd"/>
      <w:r w:rsidR="00A6187C">
        <w:rPr>
          <w:szCs w:val="28"/>
        </w:rPr>
        <w:t xml:space="preserve"> Р.С.</w:t>
      </w:r>
    </w:p>
    <w:p w:rsidR="00B03114" w:rsidRDefault="00B03114" w:rsidP="00B03114">
      <w:pPr>
        <w:pStyle w:val="a5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B03114" w:rsidRDefault="00B03114" w:rsidP="00B03114">
      <w:pPr>
        <w:pStyle w:val="a5"/>
        <w:ind w:firstLine="0"/>
        <w:rPr>
          <w:szCs w:val="28"/>
        </w:rPr>
      </w:pPr>
    </w:p>
    <w:p w:rsidR="00B03114" w:rsidRPr="00B955A7" w:rsidRDefault="00B03114" w:rsidP="00B03114">
      <w:pPr>
        <w:pStyle w:val="a5"/>
        <w:ind w:firstLine="0"/>
        <w:rPr>
          <w:szCs w:val="28"/>
        </w:rPr>
      </w:pPr>
    </w:p>
    <w:p w:rsidR="000406AA" w:rsidRPr="004F79EC" w:rsidRDefault="00A6187C" w:rsidP="000406AA">
      <w:pPr>
        <w:pStyle w:val="a5"/>
        <w:ind w:firstLine="567"/>
        <w:rPr>
          <w:b/>
          <w:szCs w:val="28"/>
        </w:rPr>
      </w:pPr>
      <w:r>
        <w:rPr>
          <w:b/>
          <w:szCs w:val="28"/>
        </w:rPr>
        <w:t xml:space="preserve"> </w:t>
      </w:r>
      <w:r w:rsidR="000406AA" w:rsidRPr="004F79EC">
        <w:rPr>
          <w:b/>
          <w:szCs w:val="28"/>
        </w:rPr>
        <w:t xml:space="preserve">Глава муниципального образования                           </w:t>
      </w:r>
    </w:p>
    <w:p w:rsidR="000406AA" w:rsidRPr="004F79EC" w:rsidRDefault="00A6187C" w:rsidP="000406AA">
      <w:pPr>
        <w:pStyle w:val="a5"/>
        <w:ind w:left="-142" w:firstLine="567"/>
        <w:rPr>
          <w:b/>
          <w:szCs w:val="28"/>
        </w:rPr>
      </w:pPr>
      <w:r>
        <w:rPr>
          <w:b/>
          <w:szCs w:val="28"/>
        </w:rPr>
        <w:t xml:space="preserve">   </w:t>
      </w:r>
      <w:r w:rsidR="000406AA" w:rsidRPr="004F79EC">
        <w:rPr>
          <w:b/>
          <w:szCs w:val="28"/>
        </w:rPr>
        <w:t xml:space="preserve">ГП «Город Малоярославец» </w:t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 w:rsidR="000406AA" w:rsidRPr="004F79EC">
        <w:rPr>
          <w:b/>
          <w:szCs w:val="28"/>
        </w:rPr>
        <w:t>О.</w:t>
      </w:r>
      <w:r w:rsidR="000406AA">
        <w:rPr>
          <w:b/>
          <w:szCs w:val="28"/>
        </w:rPr>
        <w:t>А.Жукова</w:t>
      </w:r>
    </w:p>
    <w:p w:rsidR="00FA730E" w:rsidRPr="005B13A6" w:rsidRDefault="00FA730E" w:rsidP="000406AA">
      <w:pPr>
        <w:jc w:val="both"/>
      </w:pPr>
    </w:p>
    <w:sectPr w:rsidR="00FA730E" w:rsidRPr="005B13A6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02" w:rsidRDefault="009D1A02" w:rsidP="000507CD">
      <w:r>
        <w:separator/>
      </w:r>
    </w:p>
  </w:endnote>
  <w:endnote w:type="continuationSeparator" w:id="0">
    <w:p w:rsidR="009D1A02" w:rsidRDefault="009D1A02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02" w:rsidRDefault="009D1A02" w:rsidP="000507CD">
      <w:r>
        <w:separator/>
      </w:r>
    </w:p>
  </w:footnote>
  <w:footnote w:type="continuationSeparator" w:id="0">
    <w:p w:rsidR="009D1A02" w:rsidRDefault="009D1A02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12E66"/>
    <w:rsid w:val="0001396F"/>
    <w:rsid w:val="00021CE7"/>
    <w:rsid w:val="00035E51"/>
    <w:rsid w:val="000406AA"/>
    <w:rsid w:val="00045D33"/>
    <w:rsid w:val="000475DD"/>
    <w:rsid w:val="000507CD"/>
    <w:rsid w:val="00052723"/>
    <w:rsid w:val="00062EED"/>
    <w:rsid w:val="00076DCB"/>
    <w:rsid w:val="00082321"/>
    <w:rsid w:val="0009107E"/>
    <w:rsid w:val="000A1FCD"/>
    <w:rsid w:val="000B1471"/>
    <w:rsid w:val="000B73A7"/>
    <w:rsid w:val="000D082D"/>
    <w:rsid w:val="000D1703"/>
    <w:rsid w:val="001254F6"/>
    <w:rsid w:val="00132CB8"/>
    <w:rsid w:val="001367ED"/>
    <w:rsid w:val="00136FE6"/>
    <w:rsid w:val="001375AA"/>
    <w:rsid w:val="00147613"/>
    <w:rsid w:val="001650BC"/>
    <w:rsid w:val="00173415"/>
    <w:rsid w:val="00175B17"/>
    <w:rsid w:val="00180C1D"/>
    <w:rsid w:val="00182901"/>
    <w:rsid w:val="001878D2"/>
    <w:rsid w:val="001A2D3E"/>
    <w:rsid w:val="001F5019"/>
    <w:rsid w:val="002155D3"/>
    <w:rsid w:val="0024021F"/>
    <w:rsid w:val="0024125A"/>
    <w:rsid w:val="002425CB"/>
    <w:rsid w:val="002513B9"/>
    <w:rsid w:val="00263E06"/>
    <w:rsid w:val="002642C6"/>
    <w:rsid w:val="00281210"/>
    <w:rsid w:val="00290F8D"/>
    <w:rsid w:val="002C7612"/>
    <w:rsid w:val="002D1E90"/>
    <w:rsid w:val="002F0A8D"/>
    <w:rsid w:val="00313ECC"/>
    <w:rsid w:val="00320F31"/>
    <w:rsid w:val="0033209F"/>
    <w:rsid w:val="003343DB"/>
    <w:rsid w:val="00341A15"/>
    <w:rsid w:val="0034372C"/>
    <w:rsid w:val="00353A6B"/>
    <w:rsid w:val="00361943"/>
    <w:rsid w:val="00367705"/>
    <w:rsid w:val="0037053E"/>
    <w:rsid w:val="00373DB7"/>
    <w:rsid w:val="003817DC"/>
    <w:rsid w:val="003834AD"/>
    <w:rsid w:val="003951DE"/>
    <w:rsid w:val="003A06B8"/>
    <w:rsid w:val="003A48A1"/>
    <w:rsid w:val="003B0549"/>
    <w:rsid w:val="003C5460"/>
    <w:rsid w:val="003D7B42"/>
    <w:rsid w:val="003E7003"/>
    <w:rsid w:val="003F4FD8"/>
    <w:rsid w:val="004022DC"/>
    <w:rsid w:val="00402CE8"/>
    <w:rsid w:val="004139C4"/>
    <w:rsid w:val="00416EF0"/>
    <w:rsid w:val="00423B72"/>
    <w:rsid w:val="00423E57"/>
    <w:rsid w:val="00427EB7"/>
    <w:rsid w:val="00436713"/>
    <w:rsid w:val="00451FB1"/>
    <w:rsid w:val="00476FE8"/>
    <w:rsid w:val="00494DEF"/>
    <w:rsid w:val="00497604"/>
    <w:rsid w:val="00497C68"/>
    <w:rsid w:val="004B5F2C"/>
    <w:rsid w:val="004C20D6"/>
    <w:rsid w:val="004C60A9"/>
    <w:rsid w:val="004C61C5"/>
    <w:rsid w:val="004E3C6C"/>
    <w:rsid w:val="004F7F16"/>
    <w:rsid w:val="00521E17"/>
    <w:rsid w:val="005328A6"/>
    <w:rsid w:val="00544610"/>
    <w:rsid w:val="00555E01"/>
    <w:rsid w:val="00571C24"/>
    <w:rsid w:val="00580FC8"/>
    <w:rsid w:val="00587338"/>
    <w:rsid w:val="00594035"/>
    <w:rsid w:val="005965F5"/>
    <w:rsid w:val="00597FCF"/>
    <w:rsid w:val="005A00E6"/>
    <w:rsid w:val="005A0570"/>
    <w:rsid w:val="005A60E6"/>
    <w:rsid w:val="005B13A6"/>
    <w:rsid w:val="005C19E8"/>
    <w:rsid w:val="005C2516"/>
    <w:rsid w:val="005D12E1"/>
    <w:rsid w:val="005D3836"/>
    <w:rsid w:val="005D4FF3"/>
    <w:rsid w:val="005E2938"/>
    <w:rsid w:val="00612111"/>
    <w:rsid w:val="00616F45"/>
    <w:rsid w:val="00617C0C"/>
    <w:rsid w:val="00624335"/>
    <w:rsid w:val="006248B3"/>
    <w:rsid w:val="00651A48"/>
    <w:rsid w:val="0066077A"/>
    <w:rsid w:val="006615FF"/>
    <w:rsid w:val="006A20A1"/>
    <w:rsid w:val="006B7C7B"/>
    <w:rsid w:val="006C34CE"/>
    <w:rsid w:val="006C51A6"/>
    <w:rsid w:val="006E45AE"/>
    <w:rsid w:val="006E6B10"/>
    <w:rsid w:val="006F10EA"/>
    <w:rsid w:val="006F2362"/>
    <w:rsid w:val="00712DE8"/>
    <w:rsid w:val="0071448D"/>
    <w:rsid w:val="0071731E"/>
    <w:rsid w:val="0072084A"/>
    <w:rsid w:val="0072233C"/>
    <w:rsid w:val="007261FC"/>
    <w:rsid w:val="0073356F"/>
    <w:rsid w:val="00742C2F"/>
    <w:rsid w:val="00753143"/>
    <w:rsid w:val="007547F9"/>
    <w:rsid w:val="00771916"/>
    <w:rsid w:val="00774B6B"/>
    <w:rsid w:val="00775DEF"/>
    <w:rsid w:val="00796CC5"/>
    <w:rsid w:val="007A36B3"/>
    <w:rsid w:val="007A4A00"/>
    <w:rsid w:val="007D05EB"/>
    <w:rsid w:val="007F2F6C"/>
    <w:rsid w:val="007F57FF"/>
    <w:rsid w:val="00816D6B"/>
    <w:rsid w:val="00834753"/>
    <w:rsid w:val="008429ED"/>
    <w:rsid w:val="00860EB3"/>
    <w:rsid w:val="00876AA3"/>
    <w:rsid w:val="00880496"/>
    <w:rsid w:val="00897B2E"/>
    <w:rsid w:val="008A4B59"/>
    <w:rsid w:val="008B58A4"/>
    <w:rsid w:val="008C04D6"/>
    <w:rsid w:val="008C25CE"/>
    <w:rsid w:val="008C37AF"/>
    <w:rsid w:val="008D1274"/>
    <w:rsid w:val="00902484"/>
    <w:rsid w:val="00915391"/>
    <w:rsid w:val="009213BB"/>
    <w:rsid w:val="00937F9B"/>
    <w:rsid w:val="00943B0E"/>
    <w:rsid w:val="00945F0F"/>
    <w:rsid w:val="00974FC5"/>
    <w:rsid w:val="00975C81"/>
    <w:rsid w:val="00980C0E"/>
    <w:rsid w:val="00984F83"/>
    <w:rsid w:val="009A3586"/>
    <w:rsid w:val="009B1E1B"/>
    <w:rsid w:val="009B6126"/>
    <w:rsid w:val="009C76AD"/>
    <w:rsid w:val="009D1A02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55616"/>
    <w:rsid w:val="00A56783"/>
    <w:rsid w:val="00A6187C"/>
    <w:rsid w:val="00A62784"/>
    <w:rsid w:val="00A632C9"/>
    <w:rsid w:val="00A846D2"/>
    <w:rsid w:val="00A87345"/>
    <w:rsid w:val="00AB3A24"/>
    <w:rsid w:val="00AC2D36"/>
    <w:rsid w:val="00AC5221"/>
    <w:rsid w:val="00AD6F29"/>
    <w:rsid w:val="00AE3E38"/>
    <w:rsid w:val="00AF707A"/>
    <w:rsid w:val="00B03114"/>
    <w:rsid w:val="00B04396"/>
    <w:rsid w:val="00B07817"/>
    <w:rsid w:val="00B158EC"/>
    <w:rsid w:val="00B35593"/>
    <w:rsid w:val="00B359C9"/>
    <w:rsid w:val="00B420EF"/>
    <w:rsid w:val="00B506D1"/>
    <w:rsid w:val="00B55FB7"/>
    <w:rsid w:val="00B70674"/>
    <w:rsid w:val="00B726DE"/>
    <w:rsid w:val="00B863DF"/>
    <w:rsid w:val="00B928EB"/>
    <w:rsid w:val="00B955A7"/>
    <w:rsid w:val="00BB5B60"/>
    <w:rsid w:val="00BB6113"/>
    <w:rsid w:val="00BC696F"/>
    <w:rsid w:val="00BC7098"/>
    <w:rsid w:val="00BE5F2B"/>
    <w:rsid w:val="00BF441E"/>
    <w:rsid w:val="00BF637C"/>
    <w:rsid w:val="00C02370"/>
    <w:rsid w:val="00C07819"/>
    <w:rsid w:val="00C314B3"/>
    <w:rsid w:val="00C320D0"/>
    <w:rsid w:val="00C37BCA"/>
    <w:rsid w:val="00C7487E"/>
    <w:rsid w:val="00C754BE"/>
    <w:rsid w:val="00C975DE"/>
    <w:rsid w:val="00CA0A42"/>
    <w:rsid w:val="00CA500F"/>
    <w:rsid w:val="00CD4C9F"/>
    <w:rsid w:val="00CF0548"/>
    <w:rsid w:val="00CF13EF"/>
    <w:rsid w:val="00CF7C91"/>
    <w:rsid w:val="00D037CA"/>
    <w:rsid w:val="00D040E3"/>
    <w:rsid w:val="00D077DE"/>
    <w:rsid w:val="00D21A06"/>
    <w:rsid w:val="00D34A63"/>
    <w:rsid w:val="00D41D3F"/>
    <w:rsid w:val="00D5246F"/>
    <w:rsid w:val="00D55410"/>
    <w:rsid w:val="00D555A0"/>
    <w:rsid w:val="00D76F40"/>
    <w:rsid w:val="00D95296"/>
    <w:rsid w:val="00D95C36"/>
    <w:rsid w:val="00DA46D5"/>
    <w:rsid w:val="00DB11E9"/>
    <w:rsid w:val="00DC00B8"/>
    <w:rsid w:val="00DC2153"/>
    <w:rsid w:val="00DC6289"/>
    <w:rsid w:val="00DD6C39"/>
    <w:rsid w:val="00DF0937"/>
    <w:rsid w:val="00DF3578"/>
    <w:rsid w:val="00E16D02"/>
    <w:rsid w:val="00E304B0"/>
    <w:rsid w:val="00E31946"/>
    <w:rsid w:val="00E324D8"/>
    <w:rsid w:val="00E375F4"/>
    <w:rsid w:val="00E3789C"/>
    <w:rsid w:val="00E41AE1"/>
    <w:rsid w:val="00E420E7"/>
    <w:rsid w:val="00E6076E"/>
    <w:rsid w:val="00E61696"/>
    <w:rsid w:val="00E61C48"/>
    <w:rsid w:val="00E62243"/>
    <w:rsid w:val="00E96184"/>
    <w:rsid w:val="00EA0844"/>
    <w:rsid w:val="00EB5743"/>
    <w:rsid w:val="00EC41E3"/>
    <w:rsid w:val="00EC6772"/>
    <w:rsid w:val="00EC78CD"/>
    <w:rsid w:val="00ED3454"/>
    <w:rsid w:val="00EE2EEB"/>
    <w:rsid w:val="00EF3D18"/>
    <w:rsid w:val="00F12B6B"/>
    <w:rsid w:val="00F27D36"/>
    <w:rsid w:val="00F4147D"/>
    <w:rsid w:val="00F605EC"/>
    <w:rsid w:val="00F66DFE"/>
    <w:rsid w:val="00F73396"/>
    <w:rsid w:val="00F759D4"/>
    <w:rsid w:val="00F838D1"/>
    <w:rsid w:val="00F83A81"/>
    <w:rsid w:val="00F912C6"/>
    <w:rsid w:val="00F959EF"/>
    <w:rsid w:val="00FA730E"/>
    <w:rsid w:val="00FD2446"/>
    <w:rsid w:val="00FE55FA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2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Пользователь Windows</cp:lastModifiedBy>
  <cp:revision>8</cp:revision>
  <cp:lastPrinted>2018-03-21T09:28:00Z</cp:lastPrinted>
  <dcterms:created xsi:type="dcterms:W3CDTF">2018-03-28T05:08:00Z</dcterms:created>
  <dcterms:modified xsi:type="dcterms:W3CDTF">2018-04-02T05:49:00Z</dcterms:modified>
</cp:coreProperties>
</file>