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E1" w:rsidRDefault="00027CE1" w:rsidP="00027CE1">
      <w:pPr>
        <w:jc w:val="center"/>
      </w:pPr>
      <w:r>
        <w:rPr>
          <w:noProof/>
        </w:rPr>
        <w:drawing>
          <wp:inline distT="0" distB="0" distL="0" distR="0">
            <wp:extent cx="44767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47675" cy="533400"/>
                    </a:xfrm>
                    <a:prstGeom prst="rect">
                      <a:avLst/>
                    </a:prstGeom>
                    <a:noFill/>
                    <a:ln w="9525">
                      <a:noFill/>
                      <a:miter lim="800000"/>
                      <a:headEnd/>
                      <a:tailEnd/>
                    </a:ln>
                  </pic:spPr>
                </pic:pic>
              </a:graphicData>
            </a:graphic>
          </wp:inline>
        </w:drawing>
      </w:r>
    </w:p>
    <w:p w:rsidR="00027CE1" w:rsidRDefault="00027CE1" w:rsidP="00027CE1">
      <w:pPr>
        <w:jc w:val="center"/>
      </w:pPr>
    </w:p>
    <w:p w:rsidR="00027CE1" w:rsidRDefault="00027CE1" w:rsidP="002064E2">
      <w:pPr>
        <w:jc w:val="center"/>
      </w:pPr>
      <w:r>
        <w:t xml:space="preserve">Калужская область </w:t>
      </w:r>
    </w:p>
    <w:p w:rsidR="00027CE1" w:rsidRDefault="00027CE1" w:rsidP="002064E2">
      <w:pPr>
        <w:jc w:val="center"/>
      </w:pPr>
      <w:r>
        <w:t>Малоярославецкий район</w:t>
      </w:r>
    </w:p>
    <w:p w:rsidR="00027CE1" w:rsidRDefault="00027CE1" w:rsidP="002064E2">
      <w:pPr>
        <w:pStyle w:val="1"/>
        <w:rPr>
          <w:sz w:val="20"/>
        </w:rPr>
      </w:pPr>
      <w:r>
        <w:rPr>
          <w:sz w:val="20"/>
        </w:rPr>
        <w:t>АДМИНИСТРАЦИЯ</w:t>
      </w:r>
    </w:p>
    <w:p w:rsidR="00027CE1" w:rsidRPr="001F5D44" w:rsidRDefault="00027CE1" w:rsidP="002064E2">
      <w:pPr>
        <w:jc w:val="center"/>
      </w:pPr>
      <w:r>
        <w:t>муниципального образования</w:t>
      </w:r>
    </w:p>
    <w:p w:rsidR="00027CE1" w:rsidRDefault="00027CE1" w:rsidP="002064E2">
      <w:pPr>
        <w:jc w:val="center"/>
      </w:pPr>
      <w:r>
        <w:t>городское поселение</w:t>
      </w:r>
    </w:p>
    <w:p w:rsidR="00027CE1" w:rsidRDefault="00027CE1" w:rsidP="002064E2">
      <w:pPr>
        <w:pStyle w:val="1"/>
        <w:rPr>
          <w:sz w:val="20"/>
        </w:rPr>
      </w:pPr>
      <w:r>
        <w:rPr>
          <w:sz w:val="22"/>
        </w:rPr>
        <w:t>«Город Малоярославец»</w:t>
      </w:r>
    </w:p>
    <w:p w:rsidR="00027CE1" w:rsidRDefault="00027CE1" w:rsidP="002064E2"/>
    <w:p w:rsidR="00027CE1" w:rsidRDefault="00027CE1" w:rsidP="002064E2">
      <w:pPr>
        <w:jc w:val="center"/>
        <w:rPr>
          <w:b/>
          <w:sz w:val="24"/>
        </w:rPr>
      </w:pPr>
      <w:r>
        <w:rPr>
          <w:b/>
          <w:sz w:val="24"/>
        </w:rPr>
        <w:t>ПОСТАНОВЛЕНИЕ</w:t>
      </w:r>
    </w:p>
    <w:p w:rsidR="00027CE1" w:rsidRDefault="00027CE1" w:rsidP="002064E2">
      <w:pPr>
        <w:rPr>
          <w:sz w:val="22"/>
        </w:rPr>
      </w:pPr>
    </w:p>
    <w:p w:rsidR="00027CE1" w:rsidRPr="006A5185" w:rsidRDefault="00027CE1" w:rsidP="002064E2">
      <w:pPr>
        <w:rPr>
          <w:b/>
        </w:rPr>
      </w:pPr>
      <w:r w:rsidRPr="001F5D44">
        <w:rPr>
          <w:sz w:val="22"/>
          <w:u w:val="single"/>
        </w:rPr>
        <w:t>от «</w:t>
      </w:r>
      <w:r w:rsidR="003409FC">
        <w:rPr>
          <w:sz w:val="22"/>
          <w:u w:val="single"/>
        </w:rPr>
        <w:t>26</w:t>
      </w:r>
      <w:r w:rsidRPr="001F5D44">
        <w:rPr>
          <w:sz w:val="22"/>
          <w:u w:val="single"/>
        </w:rPr>
        <w:t>»</w:t>
      </w:r>
      <w:r w:rsidR="003409FC">
        <w:rPr>
          <w:sz w:val="22"/>
          <w:u w:val="single"/>
        </w:rPr>
        <w:t xml:space="preserve"> мая </w:t>
      </w:r>
      <w:r w:rsidRPr="001F5D44">
        <w:rPr>
          <w:sz w:val="22"/>
          <w:u w:val="single"/>
        </w:rPr>
        <w:t>20</w:t>
      </w:r>
      <w:r w:rsidR="00BE5732">
        <w:rPr>
          <w:sz w:val="22"/>
          <w:u w:val="single"/>
        </w:rPr>
        <w:t>15</w:t>
      </w:r>
      <w:r w:rsidRPr="001F5D44">
        <w:rPr>
          <w:sz w:val="22"/>
          <w:u w:val="single"/>
        </w:rPr>
        <w:t xml:space="preserve"> г</w:t>
      </w:r>
      <w:r>
        <w:rPr>
          <w:sz w:val="22"/>
        </w:rPr>
        <w:t xml:space="preserve">.                                                                                                            </w:t>
      </w:r>
      <w:r w:rsidRPr="001F5D44">
        <w:rPr>
          <w:sz w:val="22"/>
          <w:u w:val="single"/>
        </w:rPr>
        <w:t>№</w:t>
      </w:r>
      <w:r>
        <w:rPr>
          <w:sz w:val="22"/>
          <w:u w:val="single"/>
        </w:rPr>
        <w:t xml:space="preserve"> </w:t>
      </w:r>
      <w:r w:rsidR="003409FC">
        <w:rPr>
          <w:sz w:val="22"/>
          <w:u w:val="single"/>
        </w:rPr>
        <w:t>434</w:t>
      </w:r>
    </w:p>
    <w:p w:rsidR="00027CE1" w:rsidRDefault="00027CE1" w:rsidP="002064E2">
      <w:pPr>
        <w:keepNext/>
        <w:keepLines/>
        <w:widowControl w:val="0"/>
        <w:suppressLineNumbers/>
        <w:suppressAutoHyphens/>
        <w:rPr>
          <w:b/>
          <w:i/>
        </w:rPr>
      </w:pPr>
    </w:p>
    <w:p w:rsidR="00027CE1" w:rsidRPr="00FD7423" w:rsidRDefault="00027CE1" w:rsidP="002064E2">
      <w:pPr>
        <w:keepNext/>
        <w:keepLines/>
        <w:widowControl w:val="0"/>
        <w:suppressLineNumbers/>
        <w:suppressAutoHyphens/>
        <w:rPr>
          <w:b/>
          <w:i/>
          <w:sz w:val="24"/>
          <w:szCs w:val="24"/>
        </w:rPr>
      </w:pPr>
      <w:r w:rsidRPr="00FD7423">
        <w:rPr>
          <w:b/>
          <w:i/>
          <w:sz w:val="24"/>
          <w:szCs w:val="24"/>
        </w:rPr>
        <w:t xml:space="preserve"> «О </w:t>
      </w:r>
      <w:r>
        <w:rPr>
          <w:b/>
          <w:i/>
          <w:sz w:val="24"/>
          <w:szCs w:val="24"/>
        </w:rPr>
        <w:t>подготовке</w:t>
      </w:r>
      <w:r w:rsidR="00BE66D8">
        <w:rPr>
          <w:b/>
          <w:i/>
          <w:sz w:val="24"/>
          <w:szCs w:val="24"/>
        </w:rPr>
        <w:t xml:space="preserve"> многоквартирных</w:t>
      </w:r>
      <w:r>
        <w:rPr>
          <w:b/>
          <w:i/>
          <w:sz w:val="24"/>
          <w:szCs w:val="24"/>
        </w:rPr>
        <w:t xml:space="preserve"> домов на конкурс</w:t>
      </w:r>
      <w:r w:rsidR="00BE66D8">
        <w:rPr>
          <w:b/>
          <w:i/>
          <w:sz w:val="24"/>
          <w:szCs w:val="24"/>
        </w:rPr>
        <w:t xml:space="preserve"> </w:t>
      </w:r>
      <w:r w:rsidR="007D5DDD">
        <w:rPr>
          <w:b/>
          <w:i/>
          <w:sz w:val="24"/>
          <w:szCs w:val="24"/>
        </w:rPr>
        <w:br/>
      </w:r>
      <w:r w:rsidR="00BE66D8">
        <w:rPr>
          <w:b/>
          <w:i/>
          <w:sz w:val="24"/>
          <w:szCs w:val="24"/>
        </w:rPr>
        <w:t xml:space="preserve">по выбору управляющей </w:t>
      </w:r>
      <w:r w:rsidR="008732C4">
        <w:rPr>
          <w:b/>
          <w:i/>
          <w:sz w:val="24"/>
          <w:szCs w:val="24"/>
        </w:rPr>
        <w:t>организации</w:t>
      </w:r>
      <w:r>
        <w:rPr>
          <w:b/>
          <w:i/>
          <w:sz w:val="24"/>
          <w:szCs w:val="24"/>
        </w:rPr>
        <w:t>»</w:t>
      </w:r>
    </w:p>
    <w:p w:rsidR="00027CE1" w:rsidRPr="00830553" w:rsidRDefault="00027CE1" w:rsidP="002064E2">
      <w:pPr>
        <w:pStyle w:val="ConsNormal"/>
        <w:widowControl/>
        <w:ind w:firstLine="540"/>
        <w:jc w:val="both"/>
        <w:rPr>
          <w:rFonts w:ascii="Times New Roman" w:hAnsi="Times New Roman"/>
          <w:sz w:val="22"/>
          <w:szCs w:val="22"/>
        </w:rPr>
      </w:pPr>
    </w:p>
    <w:p w:rsidR="00027CE1" w:rsidRDefault="00027CE1" w:rsidP="002064E2">
      <w:pPr>
        <w:pStyle w:val="Con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целях</w:t>
      </w:r>
      <w:r w:rsidR="00EA4BB8">
        <w:rPr>
          <w:rFonts w:ascii="Times New Roman" w:hAnsi="Times New Roman" w:cs="Times New Roman"/>
          <w:sz w:val="24"/>
          <w:szCs w:val="24"/>
        </w:rPr>
        <w:t xml:space="preserve"> обеспечения благоприятных и безопасных условий проживания граждан, надлежащего содержания общего имущества в многоквартирном доме,</w:t>
      </w:r>
      <w:r w:rsidR="00647C19">
        <w:rPr>
          <w:rFonts w:ascii="Times New Roman" w:hAnsi="Times New Roman" w:cs="Times New Roman"/>
          <w:sz w:val="24"/>
          <w:szCs w:val="24"/>
        </w:rPr>
        <w:t xml:space="preserve"> </w:t>
      </w:r>
      <w:r w:rsidR="005D635B">
        <w:rPr>
          <w:rFonts w:ascii="Times New Roman" w:hAnsi="Times New Roman" w:cs="Times New Roman"/>
          <w:sz w:val="24"/>
          <w:szCs w:val="24"/>
        </w:rPr>
        <w:t>в соответствии со ст.</w:t>
      </w:r>
      <w:r w:rsidR="00A25868">
        <w:rPr>
          <w:rFonts w:ascii="Times New Roman" w:hAnsi="Times New Roman" w:cs="Times New Roman"/>
          <w:sz w:val="24"/>
          <w:szCs w:val="24"/>
        </w:rPr>
        <w:t xml:space="preserve"> ст.</w:t>
      </w:r>
      <w:r w:rsidR="005D635B">
        <w:rPr>
          <w:rFonts w:ascii="Times New Roman" w:hAnsi="Times New Roman" w:cs="Times New Roman"/>
          <w:sz w:val="24"/>
          <w:szCs w:val="24"/>
        </w:rPr>
        <w:t xml:space="preserve"> </w:t>
      </w:r>
      <w:r w:rsidR="00A25868">
        <w:rPr>
          <w:rFonts w:ascii="Times New Roman" w:hAnsi="Times New Roman" w:cs="Times New Roman"/>
          <w:sz w:val="24"/>
          <w:szCs w:val="24"/>
        </w:rPr>
        <w:t xml:space="preserve">194, </w:t>
      </w:r>
      <w:r w:rsidR="005D635B">
        <w:rPr>
          <w:rFonts w:ascii="Times New Roman" w:hAnsi="Times New Roman" w:cs="Times New Roman"/>
          <w:sz w:val="24"/>
          <w:szCs w:val="24"/>
        </w:rPr>
        <w:t>200</w:t>
      </w:r>
      <w:r w:rsidR="00A25868">
        <w:rPr>
          <w:rFonts w:ascii="Times New Roman" w:hAnsi="Times New Roman" w:cs="Times New Roman"/>
          <w:sz w:val="24"/>
          <w:szCs w:val="24"/>
        </w:rPr>
        <w:t>,</w:t>
      </w:r>
      <w:r w:rsidR="005D635B">
        <w:rPr>
          <w:rFonts w:ascii="Times New Roman" w:hAnsi="Times New Roman" w:cs="Times New Roman"/>
          <w:sz w:val="24"/>
          <w:szCs w:val="24"/>
        </w:rPr>
        <w:t xml:space="preserve"> Жилищного кодекса Российской Федерации,</w:t>
      </w:r>
      <w:r w:rsidR="00A25868">
        <w:rPr>
          <w:rFonts w:ascii="Times New Roman" w:hAnsi="Times New Roman" w:cs="Times New Roman"/>
          <w:sz w:val="24"/>
          <w:szCs w:val="24"/>
        </w:rPr>
        <w:t xml:space="preserve"> учитывая неполучение</w:t>
      </w:r>
      <w:r w:rsidR="00753009">
        <w:rPr>
          <w:rFonts w:ascii="Times New Roman" w:hAnsi="Times New Roman" w:cs="Times New Roman"/>
          <w:sz w:val="24"/>
          <w:szCs w:val="24"/>
        </w:rPr>
        <w:t xml:space="preserve"> лицензии до 01.05.2015г. ООО УК «Гарант» и ООО УК «Уют, </w:t>
      </w:r>
      <w:r w:rsidR="00A25868">
        <w:rPr>
          <w:rFonts w:ascii="Times New Roman" w:hAnsi="Times New Roman" w:cs="Times New Roman"/>
          <w:sz w:val="24"/>
          <w:szCs w:val="24"/>
        </w:rPr>
        <w:t xml:space="preserve">ст. 37 Устава МО ГП «Город Малоярославец», </w:t>
      </w:r>
      <w:r w:rsidR="005D635B">
        <w:rPr>
          <w:rFonts w:ascii="Times New Roman" w:hAnsi="Times New Roman" w:cs="Times New Roman"/>
          <w:sz w:val="24"/>
          <w:szCs w:val="24"/>
        </w:rPr>
        <w:t>Администрация МО ГП «Город Малоярославец»</w:t>
      </w:r>
      <w:proofErr w:type="gramEnd"/>
    </w:p>
    <w:p w:rsidR="00027CE1" w:rsidRPr="00F66F51" w:rsidRDefault="00027CE1" w:rsidP="002064E2">
      <w:pPr>
        <w:pStyle w:val="ConsNormal"/>
        <w:widowControl/>
        <w:ind w:firstLine="540"/>
        <w:jc w:val="both"/>
        <w:rPr>
          <w:rFonts w:ascii="Times New Roman" w:hAnsi="Times New Roman"/>
          <w:sz w:val="24"/>
          <w:szCs w:val="24"/>
        </w:rPr>
      </w:pPr>
    </w:p>
    <w:p w:rsidR="00027CE1" w:rsidRDefault="00027CE1" w:rsidP="002064E2">
      <w:pPr>
        <w:pStyle w:val="ConsNormal"/>
        <w:widowControl/>
        <w:ind w:firstLine="540"/>
        <w:rPr>
          <w:rFonts w:ascii="Times New Roman" w:hAnsi="Times New Roman"/>
          <w:b/>
          <w:sz w:val="24"/>
          <w:szCs w:val="24"/>
        </w:rPr>
      </w:pPr>
      <w:r>
        <w:rPr>
          <w:rFonts w:ascii="Times New Roman" w:hAnsi="Times New Roman"/>
          <w:b/>
          <w:sz w:val="24"/>
          <w:szCs w:val="24"/>
        </w:rPr>
        <w:t xml:space="preserve">                                       </w:t>
      </w:r>
      <w:proofErr w:type="gramStart"/>
      <w:r w:rsidRPr="00F66F51">
        <w:rPr>
          <w:rFonts w:ascii="Times New Roman" w:hAnsi="Times New Roman"/>
          <w:b/>
          <w:sz w:val="24"/>
          <w:szCs w:val="24"/>
        </w:rPr>
        <w:t>П</w:t>
      </w:r>
      <w:proofErr w:type="gramEnd"/>
      <w:r w:rsidRPr="00F66F51">
        <w:rPr>
          <w:rFonts w:ascii="Times New Roman" w:hAnsi="Times New Roman"/>
          <w:b/>
          <w:sz w:val="24"/>
          <w:szCs w:val="24"/>
        </w:rPr>
        <w:t xml:space="preserve"> О С Т А Н О В Л Я </w:t>
      </w:r>
      <w:r>
        <w:rPr>
          <w:rFonts w:ascii="Times New Roman" w:hAnsi="Times New Roman"/>
          <w:b/>
          <w:sz w:val="24"/>
          <w:szCs w:val="24"/>
        </w:rPr>
        <w:t>Е Т</w:t>
      </w:r>
      <w:r w:rsidRPr="00F66F51">
        <w:rPr>
          <w:rFonts w:ascii="Times New Roman" w:hAnsi="Times New Roman"/>
          <w:b/>
          <w:sz w:val="24"/>
          <w:szCs w:val="24"/>
        </w:rPr>
        <w:t>:</w:t>
      </w:r>
    </w:p>
    <w:p w:rsidR="007D5DDD" w:rsidRDefault="007D5DDD" w:rsidP="002064E2">
      <w:pPr>
        <w:pStyle w:val="ConsNormal"/>
        <w:widowControl/>
        <w:ind w:firstLine="540"/>
        <w:rPr>
          <w:rFonts w:ascii="Times New Roman" w:hAnsi="Times New Roman"/>
          <w:b/>
          <w:sz w:val="24"/>
          <w:szCs w:val="24"/>
        </w:rPr>
      </w:pPr>
    </w:p>
    <w:p w:rsidR="007D5DDD" w:rsidRDefault="007D5DDD" w:rsidP="002064E2">
      <w:pPr>
        <w:keepNext/>
        <w:keepLines/>
        <w:widowControl w:val="0"/>
        <w:numPr>
          <w:ilvl w:val="0"/>
          <w:numId w:val="1"/>
        </w:numPr>
        <w:suppressLineNumbers/>
        <w:suppressAutoHyphens/>
        <w:jc w:val="both"/>
        <w:rPr>
          <w:sz w:val="24"/>
          <w:szCs w:val="24"/>
        </w:rPr>
      </w:pPr>
      <w:r>
        <w:rPr>
          <w:sz w:val="24"/>
          <w:szCs w:val="24"/>
        </w:rPr>
        <w:t>Провести открытый конкурс по отбору управляющей организации для многоквартирных домов, оказавшихся без управления и не выбравших иной способ управления домом до 23.05.2015, согласно следующему перечню:</w:t>
      </w:r>
    </w:p>
    <w:p w:rsidR="007D5DDD" w:rsidRDefault="007D5DDD" w:rsidP="002064E2">
      <w:pPr>
        <w:keepNext/>
        <w:keepLines/>
        <w:widowControl w:val="0"/>
        <w:suppressLineNumbers/>
        <w:suppressAutoHyphens/>
        <w:ind w:left="720"/>
        <w:jc w:val="both"/>
        <w:rPr>
          <w:sz w:val="24"/>
          <w:szCs w:val="24"/>
        </w:rPr>
      </w:pPr>
      <w:r>
        <w:rPr>
          <w:sz w:val="24"/>
          <w:szCs w:val="24"/>
        </w:rPr>
        <w:t>Гагарина 10, Стадионная 1, Кирова 8, Маяковского 2Г, Ленина 23, Ново-Театральный пр. 6, Ново-Театральный пр. 12, 17-й С.Дивизии 9, 17-й С.Дивизии 15, Московская 72, Гагарина 47, Горького 24, Гр</w:t>
      </w:r>
      <w:proofErr w:type="gramStart"/>
      <w:r>
        <w:rPr>
          <w:sz w:val="24"/>
          <w:szCs w:val="24"/>
        </w:rPr>
        <w:t>.С</w:t>
      </w:r>
      <w:proofErr w:type="gramEnd"/>
      <w:r>
        <w:rPr>
          <w:sz w:val="24"/>
          <w:szCs w:val="24"/>
        </w:rPr>
        <w:t>околова 61, Гр.Соколова 59, Кутузова 13, С.Беляева 7, Чернышевского 4, Чернышевского 11, Коммунальная 6, Р. Газовиков 21 к.1, Р.Газовиков 21 к.2, Строительная 1, Кирова 26, Ленина 8, Московская 77, Московская 79, Московская 59, 17 Стр</w:t>
      </w:r>
      <w:proofErr w:type="gramStart"/>
      <w:r>
        <w:rPr>
          <w:sz w:val="24"/>
          <w:szCs w:val="24"/>
        </w:rPr>
        <w:t>.Д</w:t>
      </w:r>
      <w:proofErr w:type="gramEnd"/>
      <w:r>
        <w:rPr>
          <w:sz w:val="24"/>
          <w:szCs w:val="24"/>
        </w:rPr>
        <w:t>ивизии 13, 17 Стр.Дивизии 6, Мирная 2, Мирная 4, Мирная 6, Энтузиастов 11а, Калужская 51, Щорса 7, О.Колесникова 6, Р.Газовиков 11.</w:t>
      </w:r>
    </w:p>
    <w:p w:rsidR="007D5DDD" w:rsidRPr="007D5DDD" w:rsidRDefault="007D5DDD" w:rsidP="002064E2">
      <w:pPr>
        <w:keepNext/>
        <w:keepLines/>
        <w:widowControl w:val="0"/>
        <w:numPr>
          <w:ilvl w:val="0"/>
          <w:numId w:val="1"/>
        </w:numPr>
        <w:suppressLineNumbers/>
        <w:suppressAutoHyphens/>
        <w:jc w:val="both"/>
        <w:rPr>
          <w:sz w:val="24"/>
          <w:szCs w:val="24"/>
        </w:rPr>
      </w:pPr>
      <w:r>
        <w:rPr>
          <w:sz w:val="24"/>
          <w:szCs w:val="24"/>
        </w:rPr>
        <w:t>Управляющим компаниям, не получившим лицензию до 01.05.2015, передать в отдел по управлению муниципальным имуществом и ЖКХ Администрации МО ГП «Город Малоярославец» данные по домам, оставшиеся без управлени</w:t>
      </w:r>
      <w:r w:rsidR="002064E2">
        <w:rPr>
          <w:sz w:val="24"/>
          <w:szCs w:val="24"/>
        </w:rPr>
        <w:t>я</w:t>
      </w:r>
      <w:r>
        <w:rPr>
          <w:sz w:val="24"/>
          <w:szCs w:val="24"/>
        </w:rPr>
        <w:t>, необходимые для организации и проведения конкурса в срок до 03.06.2015.</w:t>
      </w:r>
    </w:p>
    <w:p w:rsidR="007D5DDD" w:rsidRPr="001E664D" w:rsidRDefault="007D5DDD" w:rsidP="002064E2">
      <w:pPr>
        <w:keepNext/>
        <w:keepLines/>
        <w:widowControl w:val="0"/>
        <w:numPr>
          <w:ilvl w:val="0"/>
          <w:numId w:val="1"/>
        </w:numPr>
        <w:suppressLineNumbers/>
        <w:suppressAutoHyphens/>
        <w:jc w:val="both"/>
        <w:rPr>
          <w:sz w:val="24"/>
          <w:szCs w:val="24"/>
        </w:rPr>
      </w:pPr>
      <w:r>
        <w:rPr>
          <w:rFonts w:cs="Arial"/>
          <w:sz w:val="24"/>
          <w:szCs w:val="24"/>
        </w:rPr>
        <w:t xml:space="preserve">Отделу по управлению муниципальным имуществом и ЖКХ подготовить необходимые документы для  проведения конкурса. </w:t>
      </w:r>
    </w:p>
    <w:p w:rsidR="007D5DDD" w:rsidRDefault="007D5DDD" w:rsidP="002064E2">
      <w:pPr>
        <w:keepNext/>
        <w:keepLines/>
        <w:widowControl w:val="0"/>
        <w:numPr>
          <w:ilvl w:val="0"/>
          <w:numId w:val="1"/>
        </w:numPr>
        <w:suppressLineNumbers/>
        <w:suppressAutoHyphens/>
        <w:jc w:val="both"/>
        <w:rPr>
          <w:sz w:val="24"/>
          <w:szCs w:val="24"/>
        </w:rPr>
      </w:pPr>
      <w:r>
        <w:rPr>
          <w:sz w:val="24"/>
          <w:szCs w:val="24"/>
        </w:rPr>
        <w:t>Управляющим компаниям, не получившим до 01.05.2015 г. лицензию на управление многоквартирными домами продолжать исполнять обязательства по ранее заключенным договорам управления многоквартирными домами, до заключения договора управления многоквартирными домами с новой управляющей организацией по результатам конкурса.</w:t>
      </w:r>
    </w:p>
    <w:p w:rsidR="007D5DDD" w:rsidRDefault="007D5DDD" w:rsidP="002064E2">
      <w:pPr>
        <w:keepNext/>
        <w:keepLines/>
        <w:widowControl w:val="0"/>
        <w:numPr>
          <w:ilvl w:val="0"/>
          <w:numId w:val="1"/>
        </w:numPr>
        <w:suppressLineNumbers/>
        <w:suppressAutoHyphens/>
        <w:jc w:val="both"/>
        <w:rPr>
          <w:sz w:val="24"/>
          <w:szCs w:val="24"/>
        </w:rPr>
      </w:pPr>
      <w:r>
        <w:rPr>
          <w:sz w:val="24"/>
          <w:szCs w:val="24"/>
        </w:rPr>
        <w:t>Контроль исполнения данного постановления оставляю за собой.</w:t>
      </w:r>
    </w:p>
    <w:p w:rsidR="007D5DDD" w:rsidRPr="004E115D" w:rsidRDefault="007D5DDD" w:rsidP="002064E2">
      <w:pPr>
        <w:keepNext/>
        <w:keepLines/>
        <w:widowControl w:val="0"/>
        <w:numPr>
          <w:ilvl w:val="0"/>
          <w:numId w:val="1"/>
        </w:numPr>
        <w:suppressLineNumbers/>
        <w:suppressAutoHyphens/>
        <w:jc w:val="both"/>
        <w:rPr>
          <w:sz w:val="24"/>
          <w:szCs w:val="24"/>
        </w:rPr>
      </w:pPr>
      <w:r>
        <w:rPr>
          <w:sz w:val="24"/>
          <w:szCs w:val="24"/>
        </w:rPr>
        <w:t>Настоящее постановление вступает в силу с момента его официального опубликования.</w:t>
      </w:r>
    </w:p>
    <w:p w:rsidR="007D5DDD" w:rsidRDefault="007D5DDD" w:rsidP="002064E2">
      <w:pPr>
        <w:pStyle w:val="ConsNormal"/>
        <w:widowControl/>
        <w:ind w:firstLine="540"/>
        <w:rPr>
          <w:rFonts w:ascii="Times New Roman" w:hAnsi="Times New Roman"/>
          <w:b/>
          <w:sz w:val="24"/>
          <w:szCs w:val="24"/>
        </w:rPr>
      </w:pPr>
    </w:p>
    <w:p w:rsidR="00027CE1" w:rsidRPr="004E115D" w:rsidRDefault="00027CE1" w:rsidP="002064E2">
      <w:pPr>
        <w:pStyle w:val="ConsNormal"/>
        <w:widowControl/>
        <w:ind w:firstLine="0"/>
        <w:jc w:val="both"/>
        <w:rPr>
          <w:rFonts w:ascii="Times New Roman" w:hAnsi="Times New Roman"/>
          <w:b/>
          <w:sz w:val="24"/>
          <w:szCs w:val="24"/>
        </w:rPr>
      </w:pPr>
      <w:r w:rsidRPr="004E115D">
        <w:rPr>
          <w:rFonts w:ascii="Times New Roman" w:hAnsi="Times New Roman"/>
          <w:b/>
          <w:sz w:val="24"/>
          <w:szCs w:val="24"/>
        </w:rPr>
        <w:t>И.о.</w:t>
      </w:r>
      <w:r w:rsidR="002064E2">
        <w:rPr>
          <w:rFonts w:ascii="Times New Roman" w:hAnsi="Times New Roman"/>
          <w:b/>
          <w:sz w:val="24"/>
          <w:szCs w:val="24"/>
        </w:rPr>
        <w:t xml:space="preserve"> </w:t>
      </w:r>
      <w:r w:rsidRPr="004E115D">
        <w:rPr>
          <w:rFonts w:ascii="Times New Roman" w:hAnsi="Times New Roman"/>
          <w:b/>
          <w:sz w:val="24"/>
          <w:szCs w:val="24"/>
        </w:rPr>
        <w:t>Главы Администрации</w:t>
      </w:r>
    </w:p>
    <w:p w:rsidR="00027CE1" w:rsidRPr="004E115D" w:rsidRDefault="00027CE1" w:rsidP="002064E2">
      <w:pPr>
        <w:pStyle w:val="ConsNormal"/>
        <w:widowControl/>
        <w:ind w:firstLine="0"/>
        <w:jc w:val="both"/>
        <w:rPr>
          <w:rFonts w:ascii="Times New Roman" w:hAnsi="Times New Roman"/>
          <w:b/>
          <w:sz w:val="24"/>
          <w:szCs w:val="24"/>
        </w:rPr>
      </w:pPr>
      <w:r w:rsidRPr="004E115D">
        <w:rPr>
          <w:rFonts w:ascii="Times New Roman" w:hAnsi="Times New Roman"/>
          <w:b/>
          <w:sz w:val="24"/>
          <w:szCs w:val="24"/>
        </w:rPr>
        <w:t>МО ГП «Город Малоярославец»</w:t>
      </w:r>
      <w:r w:rsidRPr="004E115D">
        <w:rPr>
          <w:rFonts w:ascii="Times New Roman" w:hAnsi="Times New Roman"/>
          <w:b/>
          <w:sz w:val="24"/>
          <w:szCs w:val="24"/>
        </w:rPr>
        <w:tab/>
      </w:r>
      <w:r w:rsidRPr="004E115D">
        <w:rPr>
          <w:rFonts w:ascii="Times New Roman" w:hAnsi="Times New Roman"/>
          <w:b/>
          <w:sz w:val="24"/>
          <w:szCs w:val="24"/>
        </w:rPr>
        <w:tab/>
      </w:r>
      <w:r w:rsidRPr="004E115D">
        <w:rPr>
          <w:rFonts w:ascii="Times New Roman" w:hAnsi="Times New Roman"/>
          <w:b/>
          <w:sz w:val="24"/>
          <w:szCs w:val="24"/>
        </w:rPr>
        <w:tab/>
      </w:r>
      <w:r w:rsidRPr="004E115D">
        <w:rPr>
          <w:rFonts w:ascii="Times New Roman" w:hAnsi="Times New Roman"/>
          <w:b/>
          <w:sz w:val="24"/>
          <w:szCs w:val="24"/>
        </w:rPr>
        <w:tab/>
      </w:r>
      <w:r w:rsidRPr="004E115D">
        <w:rPr>
          <w:rFonts w:ascii="Times New Roman" w:hAnsi="Times New Roman"/>
          <w:b/>
          <w:sz w:val="24"/>
          <w:szCs w:val="24"/>
        </w:rPr>
        <w:tab/>
        <w:t>Г.Б.Харлампов</w:t>
      </w:r>
    </w:p>
    <w:p w:rsidR="003760CE" w:rsidRDefault="003760CE"/>
    <w:sectPr w:rsidR="003760CE" w:rsidSect="007D5DDD">
      <w:pgSz w:w="11906" w:h="16838"/>
      <w:pgMar w:top="1260" w:right="849" w:bottom="53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C15CE"/>
    <w:multiLevelType w:val="hybridMultilevel"/>
    <w:tmpl w:val="9EDCDEA6"/>
    <w:lvl w:ilvl="0" w:tplc="3F425076">
      <w:start w:val="1"/>
      <w:numFmt w:val="decimal"/>
      <w:lvlText w:val="%1."/>
      <w:lvlJc w:val="left"/>
      <w:pPr>
        <w:tabs>
          <w:tab w:val="num" w:pos="644"/>
        </w:tabs>
        <w:ind w:left="644" w:hanging="360"/>
      </w:pPr>
      <w:rPr>
        <w:rFonts w:ascii="Times New Roman" w:eastAsia="Times New Roman" w:hAnsi="Times New Roman" w:cs="Arial"/>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027CE1"/>
    <w:rsid w:val="00027CE1"/>
    <w:rsid w:val="00065C3E"/>
    <w:rsid w:val="00085A10"/>
    <w:rsid w:val="00085CE7"/>
    <w:rsid w:val="000E4127"/>
    <w:rsid w:val="002064E2"/>
    <w:rsid w:val="00237641"/>
    <w:rsid w:val="00293620"/>
    <w:rsid w:val="002F5ED2"/>
    <w:rsid w:val="003042D7"/>
    <w:rsid w:val="003409FC"/>
    <w:rsid w:val="003760CE"/>
    <w:rsid w:val="003E74CF"/>
    <w:rsid w:val="003F6FA0"/>
    <w:rsid w:val="004E115D"/>
    <w:rsid w:val="005C1548"/>
    <w:rsid w:val="005D635B"/>
    <w:rsid w:val="006069B4"/>
    <w:rsid w:val="00647C19"/>
    <w:rsid w:val="00753009"/>
    <w:rsid w:val="007D5DDD"/>
    <w:rsid w:val="00816166"/>
    <w:rsid w:val="008732C4"/>
    <w:rsid w:val="00A25868"/>
    <w:rsid w:val="00A41766"/>
    <w:rsid w:val="00BA4E70"/>
    <w:rsid w:val="00BE5732"/>
    <w:rsid w:val="00BE66D8"/>
    <w:rsid w:val="00DF162D"/>
    <w:rsid w:val="00E73AE9"/>
    <w:rsid w:val="00EA4BB8"/>
    <w:rsid w:val="00F62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CE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27CE1"/>
    <w:pPr>
      <w:keepNext/>
      <w:autoSpaceDE/>
      <w:autoSpaceDN/>
      <w:adjustRightInd/>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7CE1"/>
    <w:rPr>
      <w:rFonts w:ascii="Times New Roman" w:eastAsia="Times New Roman" w:hAnsi="Times New Roman" w:cs="Times New Roman"/>
      <w:b/>
      <w:sz w:val="28"/>
      <w:szCs w:val="20"/>
      <w:lang w:eastAsia="ru-RU"/>
    </w:rPr>
  </w:style>
  <w:style w:type="paragraph" w:customStyle="1" w:styleId="ConsNormal">
    <w:name w:val="ConsNormal"/>
    <w:rsid w:val="00027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027CE1"/>
    <w:rPr>
      <w:rFonts w:ascii="Tahoma" w:hAnsi="Tahoma" w:cs="Tahoma"/>
      <w:sz w:val="16"/>
      <w:szCs w:val="16"/>
    </w:rPr>
  </w:style>
  <w:style w:type="character" w:customStyle="1" w:styleId="a4">
    <w:name w:val="Текст выноски Знак"/>
    <w:basedOn w:val="a0"/>
    <w:link w:val="a3"/>
    <w:uiPriority w:val="99"/>
    <w:semiHidden/>
    <w:rsid w:val="00027CE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Pages>
  <Words>373</Words>
  <Characters>2127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Компотдел</cp:lastModifiedBy>
  <cp:revision>11</cp:revision>
  <cp:lastPrinted>2015-05-27T07:50:00Z</cp:lastPrinted>
  <dcterms:created xsi:type="dcterms:W3CDTF">2015-05-25T07:28:00Z</dcterms:created>
  <dcterms:modified xsi:type="dcterms:W3CDTF">2015-05-27T08:14:00Z</dcterms:modified>
</cp:coreProperties>
</file>