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DE4" w:rsidRPr="00FC6DE4" w:rsidRDefault="00FC6DE4" w:rsidP="00FC6D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  <w:bookmarkStart w:id="0" w:name="_GoBack"/>
      <w:bookmarkEnd w:id="0"/>
      <w:r w:rsidRPr="00FC6DE4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>Общество с ограниченной ответственностью</w:t>
      </w:r>
    </w:p>
    <w:p w:rsidR="00FC6DE4" w:rsidRPr="00FC6DE4" w:rsidRDefault="00FC6DE4" w:rsidP="00FC6D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>«Материк</w:t>
      </w:r>
      <w:r w:rsidRPr="00FC6DE4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>»</w:t>
      </w:r>
    </w:p>
    <w:p w:rsidR="00FC6DE4" w:rsidRPr="00FC6DE4" w:rsidRDefault="00FC6DE4" w:rsidP="00FC6D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74" w:type="dxa"/>
        <w:tblInd w:w="621" w:type="dxa"/>
        <w:tblBorders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4737"/>
        <w:gridCol w:w="4737"/>
      </w:tblGrid>
      <w:tr w:rsidR="00FC6DE4" w:rsidRPr="00FC6DE4" w:rsidTr="008F299A">
        <w:trPr>
          <w:trHeight w:val="2859"/>
        </w:trPr>
        <w:tc>
          <w:tcPr>
            <w:tcW w:w="4737" w:type="dxa"/>
          </w:tcPr>
          <w:p w:rsidR="00FC6DE4" w:rsidRPr="00FC6DE4" w:rsidRDefault="00FC6DE4" w:rsidP="00FC6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FC6DE4" w:rsidRPr="00FC6DE4" w:rsidRDefault="00FC6DE4" w:rsidP="00FC6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737" w:type="dxa"/>
          </w:tcPr>
          <w:p w:rsidR="00FC6DE4" w:rsidRPr="00FC6DE4" w:rsidRDefault="00FC6DE4" w:rsidP="00FC6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FC6DE4" w:rsidRPr="00FC6DE4" w:rsidRDefault="00FC6DE4" w:rsidP="00FC6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FC6DE4" w:rsidRPr="00FC6DE4" w:rsidRDefault="00FC6DE4" w:rsidP="00FC6D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DE4" w:rsidRPr="00FC6DE4" w:rsidRDefault="00FC6DE4" w:rsidP="00FC6D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DE4" w:rsidRPr="00171C78" w:rsidRDefault="00FC6DE4" w:rsidP="00FC6DE4">
      <w:pPr>
        <w:spacing w:after="0" w:line="240" w:lineRule="auto"/>
        <w:ind w:left="750" w:hanging="390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171C78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Проект</w:t>
      </w:r>
    </w:p>
    <w:p w:rsidR="009F2250" w:rsidRPr="00171C78" w:rsidRDefault="009F2250" w:rsidP="00FC6DE4">
      <w:pPr>
        <w:spacing w:after="0" w:line="240" w:lineRule="auto"/>
        <w:ind w:left="750" w:hanging="390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171C78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планировки территории линейного объекта.</w:t>
      </w:r>
    </w:p>
    <w:p w:rsidR="009F2250" w:rsidRDefault="009F2250" w:rsidP="00FC6DE4">
      <w:pPr>
        <w:spacing w:after="0" w:line="240" w:lineRule="auto"/>
        <w:ind w:left="750" w:hanging="390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</w:p>
    <w:p w:rsidR="009F2250" w:rsidRPr="00FC6DE4" w:rsidRDefault="009F2250" w:rsidP="00FC6DE4">
      <w:pPr>
        <w:spacing w:after="0" w:line="240" w:lineRule="auto"/>
        <w:ind w:left="750" w:hanging="390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</w:p>
    <w:p w:rsidR="00FC6DE4" w:rsidRPr="00FC6DE4" w:rsidRDefault="009F2250" w:rsidP="00FC6D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Объект: Строительство</w:t>
      </w:r>
      <w:r w:rsidR="00FC6DE4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железнодорожного пути необщего пользования №3 ООО </w:t>
      </w:r>
      <w:r w:rsidR="00FC6DE4" w:rsidRPr="00FC6DE4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«</w:t>
      </w:r>
      <w:proofErr w:type="spellStart"/>
      <w:r w:rsidR="00FC6DE4" w:rsidRPr="00FC6DE4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Рем</w:t>
      </w:r>
      <w:r w:rsidR="0090580B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Депо</w:t>
      </w:r>
      <w:proofErr w:type="spellEnd"/>
      <w:r w:rsidR="0090580B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»,   второго маневрового </w:t>
      </w:r>
      <w:r w:rsidR="00FC6DE4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района,</w:t>
      </w:r>
      <w:r w:rsidR="00FC6DE4" w:rsidRPr="00FC6DE4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  <w:r w:rsidR="00FC6DE4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примыкающего к </w:t>
      </w:r>
      <w:r w:rsidR="00FC6DE4" w:rsidRPr="00FC6DE4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 xml:space="preserve">железнодорожной станции  </w:t>
      </w:r>
      <w:r w:rsidR="00FC6DE4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>Малоярославец</w:t>
      </w:r>
      <w:r w:rsidR="00FC6DE4" w:rsidRPr="00FC6DE4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 xml:space="preserve"> Московской</w:t>
      </w:r>
      <w:r w:rsidR="00FC6DE4" w:rsidRPr="00FC6DE4">
        <w:rPr>
          <w:rFonts w:ascii="Times New Roman" w:eastAsia="Times New Roman" w:hAnsi="Times New Roman" w:cs="Times New Roman"/>
          <w:b/>
          <w:bCs/>
          <w:sz w:val="36"/>
          <w:szCs w:val="24"/>
          <w:lang w:eastAsia="ru-RU"/>
        </w:rPr>
        <w:t xml:space="preserve">  железной дороги </w:t>
      </w:r>
      <w:r w:rsidR="00FC6DE4">
        <w:rPr>
          <w:rFonts w:ascii="Times New Roman" w:eastAsia="Times New Roman" w:hAnsi="Times New Roman" w:cs="Times New Roman"/>
          <w:b/>
          <w:bCs/>
          <w:sz w:val="36"/>
          <w:szCs w:val="24"/>
          <w:lang w:eastAsia="ru-RU"/>
        </w:rPr>
        <w:t>–</w:t>
      </w:r>
      <w:r w:rsidR="00FC6DE4" w:rsidRPr="00FC6DE4">
        <w:rPr>
          <w:rFonts w:ascii="Times New Roman" w:eastAsia="Times New Roman" w:hAnsi="Times New Roman" w:cs="Times New Roman"/>
          <w:b/>
          <w:bCs/>
          <w:sz w:val="36"/>
          <w:szCs w:val="24"/>
          <w:lang w:eastAsia="ru-RU"/>
        </w:rPr>
        <w:t xml:space="preserve"> филиал</w:t>
      </w:r>
      <w:r w:rsidR="0090580B">
        <w:rPr>
          <w:rFonts w:ascii="Times New Roman" w:eastAsia="Times New Roman" w:hAnsi="Times New Roman" w:cs="Times New Roman"/>
          <w:b/>
          <w:bCs/>
          <w:sz w:val="36"/>
          <w:szCs w:val="24"/>
          <w:lang w:eastAsia="ru-RU"/>
        </w:rPr>
        <w:t xml:space="preserve">  </w:t>
      </w:r>
      <w:r w:rsidR="00FC6DE4">
        <w:rPr>
          <w:rFonts w:ascii="Times New Roman" w:eastAsia="Times New Roman" w:hAnsi="Times New Roman" w:cs="Times New Roman"/>
          <w:sz w:val="36"/>
          <w:szCs w:val="24"/>
          <w:lang w:eastAsia="ru-RU"/>
        </w:rPr>
        <w:t xml:space="preserve"> </w:t>
      </w:r>
      <w:r w:rsidR="00FC6DE4" w:rsidRPr="00FC6DE4">
        <w:rPr>
          <w:rFonts w:ascii="Times New Roman" w:eastAsia="Times New Roman" w:hAnsi="Times New Roman" w:cs="Times New Roman"/>
          <w:b/>
          <w:bCs/>
          <w:sz w:val="36"/>
          <w:szCs w:val="24"/>
          <w:lang w:eastAsia="ru-RU"/>
        </w:rPr>
        <w:t>ОАО «РЖД»</w:t>
      </w:r>
      <w:r w:rsidR="00FC6DE4">
        <w:rPr>
          <w:rFonts w:ascii="Times New Roman" w:eastAsia="Times New Roman" w:hAnsi="Times New Roman" w:cs="Times New Roman"/>
          <w:b/>
          <w:bCs/>
          <w:sz w:val="36"/>
          <w:szCs w:val="24"/>
          <w:lang w:eastAsia="ru-RU"/>
        </w:rPr>
        <w:t>.</w:t>
      </w:r>
    </w:p>
    <w:p w:rsidR="00FC6DE4" w:rsidRDefault="00FC6DE4" w:rsidP="00FC6DE4">
      <w:pPr>
        <w:spacing w:after="0" w:line="240" w:lineRule="auto"/>
        <w:ind w:left="750" w:hanging="390"/>
        <w:jc w:val="center"/>
        <w:rPr>
          <w:rFonts w:ascii="Times New Roman" w:eastAsia="Times New Roman" w:hAnsi="Times New Roman" w:cs="Times New Roman"/>
          <w:b/>
          <w:spacing w:val="6"/>
          <w:sz w:val="28"/>
          <w:szCs w:val="24"/>
          <w:u w:val="single"/>
          <w:lang w:eastAsia="ru-RU"/>
        </w:rPr>
      </w:pPr>
    </w:p>
    <w:p w:rsidR="006722B9" w:rsidRPr="006722B9" w:rsidRDefault="006722B9" w:rsidP="00FC6DE4">
      <w:pPr>
        <w:spacing w:after="0" w:line="240" w:lineRule="auto"/>
        <w:ind w:left="750" w:hanging="390"/>
        <w:jc w:val="center"/>
        <w:rPr>
          <w:rFonts w:ascii="Times New Roman" w:eastAsia="Times New Roman" w:hAnsi="Times New Roman" w:cs="Times New Roman"/>
          <w:b/>
          <w:spacing w:val="6"/>
          <w:sz w:val="32"/>
          <w:szCs w:val="32"/>
          <w:lang w:eastAsia="ru-RU"/>
        </w:rPr>
      </w:pPr>
    </w:p>
    <w:p w:rsidR="00FC6DE4" w:rsidRPr="006722B9" w:rsidRDefault="00FC6DE4" w:rsidP="00FC6D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</w:p>
    <w:p w:rsidR="00FC6DE4" w:rsidRPr="006722B9" w:rsidRDefault="00FC6DE4" w:rsidP="00FC6D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  <w:r w:rsidRPr="006722B9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>1-П</w:t>
      </w:r>
      <w:r w:rsidR="009F2250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>-ППТ-ПЗ</w:t>
      </w:r>
      <w:r w:rsidRPr="006722B9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>-2016</w:t>
      </w:r>
      <w:r w:rsidR="009F2250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 xml:space="preserve"> – Т</w:t>
      </w:r>
      <w:proofErr w:type="gramStart"/>
      <w:r w:rsidR="009F2250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>1</w:t>
      </w:r>
      <w:proofErr w:type="gramEnd"/>
      <w:r w:rsidR="00092F29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 xml:space="preserve"> </w:t>
      </w:r>
    </w:p>
    <w:p w:rsidR="00FC6DE4" w:rsidRPr="00FC6DE4" w:rsidRDefault="00FC6DE4" w:rsidP="00FC6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</w:p>
    <w:p w:rsidR="009F2250" w:rsidRDefault="009F2250" w:rsidP="00FC6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</w:p>
    <w:p w:rsidR="009F2250" w:rsidRDefault="009F2250" w:rsidP="00FC6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</w:p>
    <w:p w:rsidR="009F2250" w:rsidRDefault="009F2250" w:rsidP="00FC6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</w:p>
    <w:p w:rsidR="009F2250" w:rsidRDefault="009F2250" w:rsidP="00FC6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</w:p>
    <w:p w:rsidR="00457848" w:rsidRPr="00FC6DE4" w:rsidRDefault="00457848" w:rsidP="00FC6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</w:p>
    <w:p w:rsidR="00FC6DE4" w:rsidRPr="00FC6DE4" w:rsidRDefault="00FC6DE4" w:rsidP="00FC6D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C6DE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Московская об</w:t>
      </w:r>
      <w:r w:rsidR="00AD7C3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ласть г. Балашиха.</w:t>
      </w:r>
    </w:p>
    <w:p w:rsidR="00FC6DE4" w:rsidRPr="00FC6DE4" w:rsidRDefault="000650A5" w:rsidP="00FC6DE4">
      <w:pPr>
        <w:spacing w:after="0" w:line="240" w:lineRule="auto"/>
        <w:ind w:left="750" w:hanging="39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2016</w:t>
      </w:r>
      <w:r w:rsidR="00FC6DE4" w:rsidRPr="00FC6DE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г.</w:t>
      </w:r>
    </w:p>
    <w:p w:rsidR="00FC6DE4" w:rsidRPr="00FC6DE4" w:rsidRDefault="00FC6DE4" w:rsidP="00FC6DE4">
      <w:pPr>
        <w:spacing w:after="0" w:line="240" w:lineRule="auto"/>
        <w:ind w:left="750" w:hanging="39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C6DE4" w:rsidRPr="00FC6DE4" w:rsidRDefault="00FC6DE4" w:rsidP="00FC6DE4">
      <w:pPr>
        <w:spacing w:after="0" w:line="240" w:lineRule="auto"/>
        <w:ind w:left="750" w:hanging="39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C6DE4" w:rsidRPr="00FC6DE4" w:rsidRDefault="00FC6DE4" w:rsidP="00FC6DE4">
      <w:pPr>
        <w:spacing w:after="0" w:line="240" w:lineRule="auto"/>
        <w:ind w:left="750" w:hanging="39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C6DE4" w:rsidRPr="00FC6DE4" w:rsidRDefault="00FC6DE4" w:rsidP="00FC6DE4">
      <w:pPr>
        <w:spacing w:after="0" w:line="240" w:lineRule="auto"/>
        <w:ind w:left="750" w:hanging="39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C6DE4" w:rsidRPr="002E44CC" w:rsidRDefault="00FC6DE4" w:rsidP="00FC6DE4">
      <w:pPr>
        <w:keepNext/>
        <w:spacing w:after="0" w:line="240" w:lineRule="auto"/>
        <w:ind w:left="750" w:hanging="390"/>
        <w:jc w:val="center"/>
        <w:outlineLvl w:val="2"/>
        <w:rPr>
          <w:rFonts w:ascii="Times New Roman" w:eastAsia="Times New Roman" w:hAnsi="Times New Roman" w:cs="Times New Roman"/>
          <w:b/>
          <w:spacing w:val="6"/>
          <w:sz w:val="36"/>
          <w:szCs w:val="36"/>
          <w:lang w:eastAsia="ru-RU"/>
        </w:rPr>
      </w:pPr>
      <w:r w:rsidRPr="002E44C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lastRenderedPageBreak/>
        <w:t>Содержание</w:t>
      </w:r>
      <w:r w:rsidR="002E44C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.</w:t>
      </w:r>
    </w:p>
    <w:p w:rsidR="00FC6DE4" w:rsidRPr="00FC6DE4" w:rsidRDefault="00FC6DE4" w:rsidP="00FC6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30"/>
        <w:gridCol w:w="1240"/>
      </w:tblGrid>
      <w:tr w:rsidR="00FC6DE4" w:rsidRPr="00FC6DE4" w:rsidTr="008941A7">
        <w:tc>
          <w:tcPr>
            <w:tcW w:w="8330" w:type="dxa"/>
          </w:tcPr>
          <w:p w:rsidR="00FC6DE4" w:rsidRPr="00FC6DE4" w:rsidRDefault="00FC6DE4" w:rsidP="00FC6DE4">
            <w:pPr>
              <w:spacing w:after="0" w:line="240" w:lineRule="auto"/>
              <w:ind w:left="750" w:hanging="390"/>
              <w:rPr>
                <w:rFonts w:ascii="Times New Roman" w:eastAsia="Times New Roman" w:hAnsi="Times New Roman" w:cs="Times New Roman"/>
                <w:b/>
                <w:spacing w:val="6"/>
                <w:sz w:val="28"/>
                <w:szCs w:val="24"/>
                <w:lang w:eastAsia="ru-RU"/>
              </w:rPr>
            </w:pPr>
          </w:p>
        </w:tc>
        <w:tc>
          <w:tcPr>
            <w:tcW w:w="1240" w:type="dxa"/>
          </w:tcPr>
          <w:p w:rsidR="00FC6DE4" w:rsidRPr="00FC6DE4" w:rsidRDefault="00FC6DE4" w:rsidP="00FC6DE4">
            <w:pPr>
              <w:spacing w:after="0" w:line="240" w:lineRule="auto"/>
              <w:ind w:left="750" w:hanging="390"/>
              <w:rPr>
                <w:rFonts w:ascii="Times New Roman" w:eastAsia="Times New Roman" w:hAnsi="Times New Roman" w:cs="Times New Roman"/>
                <w:spacing w:val="6"/>
                <w:sz w:val="28"/>
                <w:szCs w:val="24"/>
                <w:lang w:eastAsia="ru-RU"/>
              </w:rPr>
            </w:pPr>
            <w:r w:rsidRPr="00FC6DE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№№</w:t>
            </w:r>
          </w:p>
          <w:p w:rsidR="00FC6DE4" w:rsidRPr="00FC6DE4" w:rsidRDefault="00FC6DE4" w:rsidP="00FC6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6"/>
                <w:sz w:val="28"/>
                <w:szCs w:val="24"/>
                <w:lang w:eastAsia="ru-RU"/>
              </w:rPr>
            </w:pPr>
            <w:r w:rsidRPr="00FC6DE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страниц</w:t>
            </w:r>
          </w:p>
        </w:tc>
      </w:tr>
      <w:tr w:rsidR="00A87357" w:rsidRPr="00FC6DE4" w:rsidTr="008941A7">
        <w:tc>
          <w:tcPr>
            <w:tcW w:w="8330" w:type="dxa"/>
          </w:tcPr>
          <w:p w:rsidR="00A87357" w:rsidRPr="00E12359" w:rsidRDefault="00A87357" w:rsidP="00E12359">
            <w:pPr>
              <w:spacing w:after="0" w:line="360" w:lineRule="auto"/>
              <w:ind w:left="750" w:hanging="390"/>
              <w:rPr>
                <w:rFonts w:ascii="Times New Roman" w:eastAsia="Times New Roman" w:hAnsi="Times New Roman" w:cs="Times New Roman"/>
                <w:spacing w:val="6"/>
                <w:sz w:val="28"/>
                <w:szCs w:val="24"/>
                <w:lang w:eastAsia="ru-RU"/>
              </w:rPr>
            </w:pPr>
            <w:r>
              <w:t xml:space="preserve"> </w:t>
            </w:r>
            <w:r w:rsidRPr="00A87357">
              <w:rPr>
                <w:rFonts w:ascii="Times New Roman" w:eastAsia="Times New Roman" w:hAnsi="Times New Roman" w:cs="Times New Roman"/>
                <w:spacing w:val="6"/>
                <w:sz w:val="28"/>
                <w:szCs w:val="24"/>
                <w:lang w:eastAsia="ru-RU"/>
              </w:rPr>
              <w:t xml:space="preserve">Справка </w:t>
            </w:r>
            <w:proofErr w:type="spellStart"/>
            <w:r w:rsidRPr="00A87357">
              <w:rPr>
                <w:rFonts w:ascii="Times New Roman" w:eastAsia="Times New Roman" w:hAnsi="Times New Roman" w:cs="Times New Roman"/>
                <w:spacing w:val="6"/>
                <w:sz w:val="28"/>
                <w:szCs w:val="24"/>
                <w:lang w:eastAsia="ru-RU"/>
              </w:rPr>
              <w:t>ГИПа</w:t>
            </w:r>
            <w:proofErr w:type="spellEnd"/>
            <w:r>
              <w:rPr>
                <w:rFonts w:ascii="Times New Roman" w:eastAsia="Times New Roman" w:hAnsi="Times New Roman" w:cs="Times New Roman"/>
                <w:spacing w:val="6"/>
                <w:sz w:val="28"/>
                <w:szCs w:val="24"/>
                <w:lang w:eastAsia="ru-RU"/>
              </w:rPr>
              <w:t>.</w:t>
            </w:r>
          </w:p>
        </w:tc>
        <w:tc>
          <w:tcPr>
            <w:tcW w:w="1240" w:type="dxa"/>
          </w:tcPr>
          <w:p w:rsidR="00A87357" w:rsidRDefault="001965FC" w:rsidP="00FC6DE4">
            <w:pPr>
              <w:spacing w:after="0" w:line="240" w:lineRule="auto"/>
              <w:ind w:left="-108" w:right="-6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</w:t>
            </w:r>
          </w:p>
        </w:tc>
      </w:tr>
      <w:tr w:rsidR="00092F29" w:rsidRPr="00FC6DE4" w:rsidTr="008941A7">
        <w:tc>
          <w:tcPr>
            <w:tcW w:w="8330" w:type="dxa"/>
          </w:tcPr>
          <w:p w:rsidR="00092F29" w:rsidRPr="00E12359" w:rsidRDefault="00A87357" w:rsidP="00E12359">
            <w:pPr>
              <w:spacing w:after="0" w:line="360" w:lineRule="auto"/>
              <w:ind w:left="750" w:hanging="390"/>
              <w:rPr>
                <w:rFonts w:ascii="Times New Roman" w:eastAsia="Times New Roman" w:hAnsi="Times New Roman" w:cs="Times New Roman"/>
                <w:spacing w:val="6"/>
                <w:sz w:val="28"/>
                <w:szCs w:val="24"/>
                <w:lang w:eastAsia="ru-RU"/>
              </w:rPr>
            </w:pPr>
            <w:r>
              <w:t xml:space="preserve"> </w:t>
            </w:r>
            <w:r w:rsidRPr="00A87357">
              <w:rPr>
                <w:rFonts w:ascii="Times New Roman" w:eastAsia="Times New Roman" w:hAnsi="Times New Roman" w:cs="Times New Roman"/>
                <w:spacing w:val="6"/>
                <w:sz w:val="28"/>
                <w:szCs w:val="24"/>
                <w:lang w:eastAsia="ru-RU"/>
              </w:rPr>
              <w:t>Общие данные</w:t>
            </w:r>
            <w:r>
              <w:rPr>
                <w:rFonts w:ascii="Times New Roman" w:eastAsia="Times New Roman" w:hAnsi="Times New Roman" w:cs="Times New Roman"/>
                <w:spacing w:val="6"/>
                <w:sz w:val="28"/>
                <w:szCs w:val="24"/>
                <w:lang w:eastAsia="ru-RU"/>
              </w:rPr>
              <w:t>.</w:t>
            </w:r>
          </w:p>
        </w:tc>
        <w:tc>
          <w:tcPr>
            <w:tcW w:w="1240" w:type="dxa"/>
          </w:tcPr>
          <w:p w:rsidR="00092F29" w:rsidRDefault="005633E6" w:rsidP="00FC6DE4">
            <w:pPr>
              <w:spacing w:after="0" w:line="240" w:lineRule="auto"/>
              <w:ind w:left="-108" w:right="-6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</w:t>
            </w:r>
          </w:p>
        </w:tc>
      </w:tr>
      <w:tr w:rsidR="00A87357" w:rsidRPr="00FC6DE4" w:rsidTr="008941A7">
        <w:tc>
          <w:tcPr>
            <w:tcW w:w="8330" w:type="dxa"/>
          </w:tcPr>
          <w:p w:rsidR="00A87357" w:rsidRPr="00E12359" w:rsidRDefault="00A87357" w:rsidP="00E12359">
            <w:pPr>
              <w:spacing w:after="0" w:line="360" w:lineRule="auto"/>
              <w:ind w:left="750" w:hanging="390"/>
              <w:rPr>
                <w:rFonts w:ascii="Times New Roman" w:eastAsia="Times New Roman" w:hAnsi="Times New Roman" w:cs="Times New Roman"/>
                <w:spacing w:val="6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6"/>
                <w:sz w:val="28"/>
                <w:szCs w:val="24"/>
                <w:lang w:eastAsia="ru-RU"/>
              </w:rPr>
              <w:t>Раздел 1. Основная часть.</w:t>
            </w:r>
          </w:p>
        </w:tc>
        <w:tc>
          <w:tcPr>
            <w:tcW w:w="1240" w:type="dxa"/>
          </w:tcPr>
          <w:p w:rsidR="00A87357" w:rsidRDefault="005633E6" w:rsidP="00FC6DE4">
            <w:pPr>
              <w:spacing w:after="0" w:line="240" w:lineRule="auto"/>
              <w:ind w:left="-108" w:right="-6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</w:t>
            </w:r>
          </w:p>
        </w:tc>
      </w:tr>
      <w:tr w:rsidR="00A87357" w:rsidRPr="00FC6DE4" w:rsidTr="008941A7">
        <w:tc>
          <w:tcPr>
            <w:tcW w:w="8330" w:type="dxa"/>
          </w:tcPr>
          <w:p w:rsidR="00A87357" w:rsidRPr="00E12359" w:rsidRDefault="00A87357" w:rsidP="00E12359">
            <w:pPr>
              <w:spacing w:after="0" w:line="360" w:lineRule="auto"/>
              <w:ind w:left="750" w:hanging="390"/>
              <w:rPr>
                <w:rFonts w:ascii="Times New Roman" w:eastAsia="Times New Roman" w:hAnsi="Times New Roman" w:cs="Times New Roman"/>
                <w:spacing w:val="6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6"/>
                <w:sz w:val="28"/>
                <w:szCs w:val="24"/>
                <w:lang w:eastAsia="ru-RU"/>
              </w:rPr>
              <w:t>Графическая часть.</w:t>
            </w:r>
          </w:p>
        </w:tc>
        <w:tc>
          <w:tcPr>
            <w:tcW w:w="1240" w:type="dxa"/>
          </w:tcPr>
          <w:p w:rsidR="00A87357" w:rsidRDefault="005633E6" w:rsidP="00FC6DE4">
            <w:pPr>
              <w:spacing w:after="0" w:line="240" w:lineRule="auto"/>
              <w:ind w:left="-108" w:right="-6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</w:t>
            </w:r>
          </w:p>
        </w:tc>
      </w:tr>
      <w:tr w:rsidR="001965FC" w:rsidRPr="00FC6DE4" w:rsidTr="008941A7">
        <w:tc>
          <w:tcPr>
            <w:tcW w:w="8330" w:type="dxa"/>
          </w:tcPr>
          <w:p w:rsidR="001965FC" w:rsidRDefault="001965FC" w:rsidP="00E12359">
            <w:pPr>
              <w:spacing w:after="0" w:line="360" w:lineRule="auto"/>
              <w:ind w:left="750" w:hanging="390"/>
              <w:rPr>
                <w:rFonts w:ascii="Times New Roman" w:eastAsia="Times New Roman" w:hAnsi="Times New Roman" w:cs="Times New Roman"/>
                <w:spacing w:val="6"/>
                <w:sz w:val="28"/>
                <w:szCs w:val="24"/>
                <w:lang w:eastAsia="ru-RU"/>
              </w:rPr>
            </w:pPr>
            <w:r w:rsidRPr="001965FC">
              <w:rPr>
                <w:rFonts w:ascii="Times New Roman" w:eastAsia="Times New Roman" w:hAnsi="Times New Roman" w:cs="Times New Roman"/>
                <w:spacing w:val="6"/>
                <w:sz w:val="28"/>
                <w:szCs w:val="24"/>
                <w:lang w:eastAsia="ru-RU"/>
              </w:rPr>
              <w:t>Раздел 2. Обоснование проекта.</w:t>
            </w:r>
          </w:p>
        </w:tc>
        <w:tc>
          <w:tcPr>
            <w:tcW w:w="1240" w:type="dxa"/>
          </w:tcPr>
          <w:p w:rsidR="001965FC" w:rsidRDefault="005633E6" w:rsidP="00FC6DE4">
            <w:pPr>
              <w:spacing w:after="0" w:line="240" w:lineRule="auto"/>
              <w:ind w:left="-108" w:right="-6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</w:t>
            </w:r>
          </w:p>
        </w:tc>
      </w:tr>
      <w:tr w:rsidR="001965FC" w:rsidRPr="00FC6DE4" w:rsidTr="008941A7">
        <w:tc>
          <w:tcPr>
            <w:tcW w:w="8330" w:type="dxa"/>
          </w:tcPr>
          <w:p w:rsidR="001965FC" w:rsidRDefault="001965FC" w:rsidP="00E12359">
            <w:pPr>
              <w:spacing w:after="0" w:line="360" w:lineRule="auto"/>
              <w:ind w:left="750" w:hanging="390"/>
              <w:rPr>
                <w:rFonts w:ascii="Times New Roman" w:eastAsia="Times New Roman" w:hAnsi="Times New Roman" w:cs="Times New Roman"/>
                <w:spacing w:val="6"/>
                <w:sz w:val="28"/>
                <w:szCs w:val="24"/>
                <w:lang w:eastAsia="ru-RU"/>
              </w:rPr>
            </w:pPr>
            <w:r w:rsidRPr="001965FC">
              <w:rPr>
                <w:rFonts w:ascii="Times New Roman" w:eastAsia="Times New Roman" w:hAnsi="Times New Roman" w:cs="Times New Roman"/>
                <w:spacing w:val="6"/>
                <w:sz w:val="28"/>
                <w:szCs w:val="24"/>
                <w:lang w:eastAsia="ru-RU"/>
              </w:rPr>
              <w:t>Пояснительная записка.</w:t>
            </w:r>
          </w:p>
        </w:tc>
        <w:tc>
          <w:tcPr>
            <w:tcW w:w="1240" w:type="dxa"/>
          </w:tcPr>
          <w:p w:rsidR="001965FC" w:rsidRDefault="005633E6" w:rsidP="00FC6DE4">
            <w:pPr>
              <w:spacing w:after="0" w:line="240" w:lineRule="auto"/>
              <w:ind w:left="-108" w:right="-6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</w:t>
            </w:r>
          </w:p>
        </w:tc>
      </w:tr>
      <w:tr w:rsidR="00FC6DE4" w:rsidRPr="00FC6DE4" w:rsidTr="008941A7">
        <w:tc>
          <w:tcPr>
            <w:tcW w:w="8330" w:type="dxa"/>
          </w:tcPr>
          <w:p w:rsidR="00FC6DE4" w:rsidRPr="00FC6DE4" w:rsidRDefault="000650A5" w:rsidP="00E12359">
            <w:pPr>
              <w:pStyle w:val="ac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BF51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A4EAD">
              <w:rPr>
                <w:rFonts w:ascii="Times New Roman" w:hAnsi="Times New Roman" w:cs="Times New Roman"/>
                <w:sz w:val="28"/>
                <w:szCs w:val="28"/>
              </w:rPr>
              <w:t>.Сведения об использовании норм и правил.</w:t>
            </w:r>
          </w:p>
        </w:tc>
        <w:tc>
          <w:tcPr>
            <w:tcW w:w="1240" w:type="dxa"/>
          </w:tcPr>
          <w:p w:rsidR="00FC6DE4" w:rsidRPr="00FC6DE4" w:rsidRDefault="00F32440" w:rsidP="00FC6DE4">
            <w:pPr>
              <w:spacing w:after="0" w:line="240" w:lineRule="auto"/>
              <w:ind w:left="-108" w:right="-6"/>
              <w:jc w:val="center"/>
              <w:rPr>
                <w:rFonts w:ascii="Times New Roman" w:eastAsia="Times New Roman" w:hAnsi="Times New Roman" w:cs="Times New Roman"/>
                <w:spacing w:val="6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6"/>
                <w:sz w:val="28"/>
                <w:szCs w:val="24"/>
                <w:lang w:eastAsia="ru-RU"/>
              </w:rPr>
              <w:t>6</w:t>
            </w:r>
          </w:p>
        </w:tc>
      </w:tr>
      <w:tr w:rsidR="00FC6DE4" w:rsidRPr="00FC6DE4" w:rsidTr="008941A7">
        <w:tc>
          <w:tcPr>
            <w:tcW w:w="8330" w:type="dxa"/>
          </w:tcPr>
          <w:p w:rsidR="00FC6DE4" w:rsidRPr="00FC6DE4" w:rsidRDefault="00BF513D" w:rsidP="00E12359">
            <w:pPr>
              <w:spacing w:after="0" w:line="360" w:lineRule="auto"/>
              <w:ind w:left="750" w:hanging="390"/>
              <w:jc w:val="both"/>
              <w:rPr>
                <w:rFonts w:ascii="Times New Roman" w:eastAsia="Times New Roman" w:hAnsi="Times New Roman" w:cs="Times New Roman"/>
                <w:spacing w:val="6"/>
                <w:sz w:val="28"/>
                <w:szCs w:val="24"/>
                <w:lang w:eastAsia="ru-RU"/>
              </w:rPr>
            </w:pPr>
            <w:r w:rsidRPr="00BF513D">
              <w:rPr>
                <w:rFonts w:ascii="Times New Roman" w:eastAsia="Times New Roman" w:hAnsi="Times New Roman" w:cs="Times New Roman"/>
                <w:spacing w:val="6"/>
                <w:sz w:val="28"/>
                <w:szCs w:val="24"/>
                <w:lang w:eastAsia="ru-RU"/>
              </w:rPr>
              <w:t>2. Общие сведения.</w:t>
            </w:r>
          </w:p>
        </w:tc>
        <w:tc>
          <w:tcPr>
            <w:tcW w:w="1240" w:type="dxa"/>
          </w:tcPr>
          <w:p w:rsidR="00FC6DE4" w:rsidRPr="00FC6DE4" w:rsidRDefault="00F32440" w:rsidP="00FC6DE4">
            <w:pPr>
              <w:spacing w:after="0" w:line="240" w:lineRule="auto"/>
              <w:ind w:left="-108" w:right="-6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6</w:t>
            </w:r>
          </w:p>
        </w:tc>
      </w:tr>
      <w:tr w:rsidR="00FC6DE4" w:rsidRPr="00FC6DE4" w:rsidTr="008941A7">
        <w:tc>
          <w:tcPr>
            <w:tcW w:w="8330" w:type="dxa"/>
            <w:tcBorders>
              <w:bottom w:val="single" w:sz="4" w:space="0" w:color="auto"/>
            </w:tcBorders>
          </w:tcPr>
          <w:p w:rsidR="00FC6DE4" w:rsidRPr="008941A7" w:rsidRDefault="008941A7" w:rsidP="00E12359">
            <w:pPr>
              <w:spacing w:after="0" w:line="360" w:lineRule="auto"/>
              <w:ind w:left="750" w:hanging="390"/>
              <w:jc w:val="both"/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  <w:t>3.</w:t>
            </w:r>
            <w:r w:rsidRPr="008941A7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  <w:t xml:space="preserve">Геологическая </w:t>
            </w:r>
            <w:r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  <w:t xml:space="preserve">и климатическая характеристики </w:t>
            </w:r>
            <w:r w:rsidRPr="008941A7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  <w:t>территории.</w:t>
            </w:r>
          </w:p>
        </w:tc>
        <w:tc>
          <w:tcPr>
            <w:tcW w:w="1240" w:type="dxa"/>
          </w:tcPr>
          <w:p w:rsidR="00F32440" w:rsidRDefault="00F32440" w:rsidP="00FC6DE4">
            <w:pPr>
              <w:spacing w:after="0" w:line="240" w:lineRule="auto"/>
              <w:ind w:left="-108" w:right="-6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FC6DE4" w:rsidRPr="00FC6DE4" w:rsidRDefault="00F32440" w:rsidP="00FC6DE4">
            <w:pPr>
              <w:spacing w:after="0" w:line="240" w:lineRule="auto"/>
              <w:ind w:left="-108" w:right="-6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7</w:t>
            </w:r>
          </w:p>
        </w:tc>
      </w:tr>
      <w:tr w:rsidR="007D62DF" w:rsidRPr="00FC6DE4" w:rsidTr="008941A7">
        <w:tc>
          <w:tcPr>
            <w:tcW w:w="8330" w:type="dxa"/>
            <w:tcBorders>
              <w:bottom w:val="single" w:sz="4" w:space="0" w:color="auto"/>
            </w:tcBorders>
          </w:tcPr>
          <w:p w:rsidR="007D62DF" w:rsidRDefault="007D62DF" w:rsidP="00E12359">
            <w:pPr>
              <w:spacing w:after="0" w:line="360" w:lineRule="auto"/>
              <w:ind w:left="750" w:hanging="390"/>
              <w:jc w:val="both"/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  <w:t xml:space="preserve">4. </w:t>
            </w:r>
            <w:r w:rsidRPr="007D62DF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  <w:t>Сведения о параметрах  планируемого строительства систем социального, транспортного обслуживания и инженерно-технического обеспечения, необходимых для развития городской территории.</w:t>
            </w:r>
          </w:p>
        </w:tc>
        <w:tc>
          <w:tcPr>
            <w:tcW w:w="1240" w:type="dxa"/>
          </w:tcPr>
          <w:p w:rsidR="00F32440" w:rsidRDefault="00F32440" w:rsidP="00FC6DE4">
            <w:pPr>
              <w:spacing w:after="0" w:line="240" w:lineRule="auto"/>
              <w:ind w:left="-108" w:right="-6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F32440" w:rsidRDefault="00F32440" w:rsidP="00FC6DE4">
            <w:pPr>
              <w:spacing w:after="0" w:line="240" w:lineRule="auto"/>
              <w:ind w:left="-108" w:right="-6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F32440" w:rsidRDefault="00F32440" w:rsidP="00FC6DE4">
            <w:pPr>
              <w:spacing w:after="0" w:line="240" w:lineRule="auto"/>
              <w:ind w:left="-108" w:right="-6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7D62DF" w:rsidRDefault="00F32440" w:rsidP="00FC6DE4">
            <w:pPr>
              <w:spacing w:after="0" w:line="240" w:lineRule="auto"/>
              <w:ind w:left="-108" w:right="-6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8</w:t>
            </w:r>
          </w:p>
        </w:tc>
      </w:tr>
      <w:tr w:rsidR="00FC6DE4" w:rsidRPr="00FC6DE4" w:rsidTr="008941A7">
        <w:tc>
          <w:tcPr>
            <w:tcW w:w="8330" w:type="dxa"/>
            <w:tcBorders>
              <w:top w:val="single" w:sz="4" w:space="0" w:color="auto"/>
            </w:tcBorders>
          </w:tcPr>
          <w:p w:rsidR="00FC6DE4" w:rsidRPr="008941A7" w:rsidRDefault="008941A7" w:rsidP="00E12359">
            <w:pPr>
              <w:spacing w:after="0" w:line="360" w:lineRule="auto"/>
              <w:ind w:left="750" w:hanging="390"/>
              <w:rPr>
                <w:rFonts w:ascii="Times New Roman" w:eastAsia="Times New Roman" w:hAnsi="Times New Roman" w:cs="Times New Roman"/>
                <w:spacing w:val="6"/>
                <w:sz w:val="28"/>
                <w:szCs w:val="24"/>
                <w:lang w:eastAsia="ru-RU"/>
              </w:rPr>
            </w:pPr>
            <w:r w:rsidRPr="008941A7">
              <w:rPr>
                <w:rFonts w:ascii="Times New Roman" w:eastAsia="Times New Roman" w:hAnsi="Times New Roman" w:cs="Times New Roman"/>
                <w:spacing w:val="6"/>
                <w:sz w:val="28"/>
                <w:szCs w:val="24"/>
                <w:lang w:eastAsia="ru-RU"/>
              </w:rPr>
              <w:t>5. Сведения о парамет</w:t>
            </w:r>
            <w:r w:rsidR="00E12359">
              <w:rPr>
                <w:rFonts w:ascii="Times New Roman" w:eastAsia="Times New Roman" w:hAnsi="Times New Roman" w:cs="Times New Roman"/>
                <w:spacing w:val="6"/>
                <w:sz w:val="28"/>
                <w:szCs w:val="24"/>
                <w:lang w:eastAsia="ru-RU"/>
              </w:rPr>
              <w:t xml:space="preserve">рах  планируемого строительства </w:t>
            </w:r>
            <w:r w:rsidRPr="008941A7">
              <w:rPr>
                <w:rFonts w:ascii="Times New Roman" w:eastAsia="Times New Roman" w:hAnsi="Times New Roman" w:cs="Times New Roman"/>
                <w:spacing w:val="6"/>
                <w:sz w:val="28"/>
                <w:szCs w:val="24"/>
                <w:lang w:eastAsia="ru-RU"/>
              </w:rPr>
              <w:t>систем  инженерно-технического обеспечения, необходимых для развития  территории застройки.</w:t>
            </w:r>
          </w:p>
        </w:tc>
        <w:tc>
          <w:tcPr>
            <w:tcW w:w="1240" w:type="dxa"/>
          </w:tcPr>
          <w:p w:rsidR="00F32440" w:rsidRDefault="00F32440" w:rsidP="00FC6DE4">
            <w:pPr>
              <w:spacing w:after="0" w:line="240" w:lineRule="auto"/>
              <w:ind w:left="-108" w:right="-6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F32440" w:rsidRDefault="00F32440" w:rsidP="00FC6DE4">
            <w:pPr>
              <w:spacing w:after="0" w:line="240" w:lineRule="auto"/>
              <w:ind w:left="-108" w:right="-6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FC6DE4" w:rsidRPr="00FC6DE4" w:rsidRDefault="00F32440" w:rsidP="00FC6DE4">
            <w:pPr>
              <w:spacing w:after="0" w:line="240" w:lineRule="auto"/>
              <w:ind w:left="-108" w:right="-6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</w:t>
            </w:r>
          </w:p>
        </w:tc>
      </w:tr>
      <w:tr w:rsidR="00FC6DE4" w:rsidRPr="00FC6DE4" w:rsidTr="008941A7">
        <w:tc>
          <w:tcPr>
            <w:tcW w:w="8330" w:type="dxa"/>
          </w:tcPr>
          <w:p w:rsidR="00FC6DE4" w:rsidRPr="008941A7" w:rsidRDefault="008941A7" w:rsidP="00E12359">
            <w:pPr>
              <w:spacing w:after="0" w:line="360" w:lineRule="auto"/>
              <w:ind w:left="750" w:hanging="390"/>
              <w:rPr>
                <w:rFonts w:ascii="Times New Roman" w:eastAsia="Times New Roman" w:hAnsi="Times New Roman" w:cs="Times New Roman"/>
                <w:spacing w:val="6"/>
                <w:sz w:val="28"/>
                <w:szCs w:val="24"/>
                <w:lang w:eastAsia="ru-RU"/>
              </w:rPr>
            </w:pPr>
            <w:r w:rsidRPr="008941A7">
              <w:rPr>
                <w:rFonts w:ascii="Times New Roman" w:eastAsia="Times New Roman" w:hAnsi="Times New Roman" w:cs="Times New Roman"/>
                <w:spacing w:val="6"/>
                <w:sz w:val="28"/>
                <w:szCs w:val="24"/>
                <w:lang w:eastAsia="ru-RU"/>
              </w:rPr>
              <w:t>6. Обоснование трассы линейного объекта.</w:t>
            </w:r>
          </w:p>
        </w:tc>
        <w:tc>
          <w:tcPr>
            <w:tcW w:w="1240" w:type="dxa"/>
          </w:tcPr>
          <w:p w:rsidR="00FC6DE4" w:rsidRPr="00FC6DE4" w:rsidRDefault="00F32440" w:rsidP="00FC6DE4">
            <w:pPr>
              <w:spacing w:after="0" w:line="240" w:lineRule="auto"/>
              <w:ind w:left="-108" w:right="-6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</w:t>
            </w:r>
          </w:p>
        </w:tc>
      </w:tr>
      <w:tr w:rsidR="00FC6DE4" w:rsidRPr="00FC6DE4" w:rsidTr="008941A7">
        <w:tc>
          <w:tcPr>
            <w:tcW w:w="8330" w:type="dxa"/>
          </w:tcPr>
          <w:p w:rsidR="00FC6DE4" w:rsidRPr="00FC6DE4" w:rsidRDefault="008941A7" w:rsidP="00E12359">
            <w:pPr>
              <w:spacing w:after="0" w:line="360" w:lineRule="auto"/>
              <w:ind w:left="750" w:hanging="390"/>
              <w:rPr>
                <w:rFonts w:ascii="Times New Roman" w:eastAsia="Times New Roman" w:hAnsi="Times New Roman" w:cs="Times New Roman"/>
                <w:spacing w:val="6"/>
                <w:sz w:val="28"/>
                <w:szCs w:val="24"/>
                <w:lang w:eastAsia="ru-RU"/>
              </w:rPr>
            </w:pPr>
            <w:r w:rsidRPr="008941A7">
              <w:rPr>
                <w:rFonts w:ascii="Times New Roman" w:eastAsia="Times New Roman" w:hAnsi="Times New Roman" w:cs="Times New Roman"/>
                <w:spacing w:val="6"/>
                <w:sz w:val="28"/>
                <w:szCs w:val="24"/>
                <w:lang w:eastAsia="ru-RU"/>
              </w:rPr>
              <w:t>7. Защита территории от чрезвычайных ситуаций природного и техногенного характера, проведения мероприятий по гражданской обороне и обеспечению пожарной безопасности.</w:t>
            </w:r>
          </w:p>
        </w:tc>
        <w:tc>
          <w:tcPr>
            <w:tcW w:w="1240" w:type="dxa"/>
          </w:tcPr>
          <w:p w:rsidR="00F32440" w:rsidRDefault="00F32440" w:rsidP="00FC6DE4">
            <w:pPr>
              <w:spacing w:after="0" w:line="240" w:lineRule="auto"/>
              <w:ind w:left="-108" w:right="-6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F32440" w:rsidRDefault="00F32440" w:rsidP="00FC6DE4">
            <w:pPr>
              <w:spacing w:after="0" w:line="240" w:lineRule="auto"/>
              <w:ind w:left="-108" w:right="-6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FC6DE4" w:rsidRPr="00FC6DE4" w:rsidRDefault="00F32440" w:rsidP="00FC6DE4">
            <w:pPr>
              <w:spacing w:after="0" w:line="240" w:lineRule="auto"/>
              <w:ind w:left="-108" w:right="-6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11</w:t>
            </w:r>
          </w:p>
        </w:tc>
      </w:tr>
      <w:tr w:rsidR="00457848" w:rsidRPr="00FC6DE4" w:rsidTr="008941A7">
        <w:tc>
          <w:tcPr>
            <w:tcW w:w="8330" w:type="dxa"/>
          </w:tcPr>
          <w:p w:rsidR="00457848" w:rsidRPr="008941A7" w:rsidRDefault="00457848" w:rsidP="00E12359">
            <w:pPr>
              <w:spacing w:after="0" w:line="360" w:lineRule="auto"/>
              <w:ind w:left="750" w:hanging="390"/>
              <w:rPr>
                <w:rFonts w:ascii="Times New Roman" w:eastAsia="Times New Roman" w:hAnsi="Times New Roman" w:cs="Times New Roman"/>
                <w:spacing w:val="6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6"/>
                <w:sz w:val="28"/>
                <w:szCs w:val="24"/>
                <w:lang w:eastAsia="ru-RU"/>
              </w:rPr>
              <w:t>8. Графическая часть.</w:t>
            </w:r>
          </w:p>
        </w:tc>
        <w:tc>
          <w:tcPr>
            <w:tcW w:w="1240" w:type="dxa"/>
          </w:tcPr>
          <w:p w:rsidR="00457848" w:rsidRDefault="00F32440" w:rsidP="00FC6DE4">
            <w:pPr>
              <w:spacing w:after="0" w:line="240" w:lineRule="auto"/>
              <w:ind w:left="-108" w:right="-6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12</w:t>
            </w:r>
          </w:p>
        </w:tc>
      </w:tr>
    </w:tbl>
    <w:p w:rsidR="00DE291A" w:rsidRDefault="00DE291A" w:rsidP="0013794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32440" w:rsidRDefault="00F32440" w:rsidP="0013794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32440" w:rsidRDefault="00F32440" w:rsidP="0013794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3794B" w:rsidRDefault="00092F29" w:rsidP="003943D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3794B">
        <w:rPr>
          <w:rFonts w:ascii="Times New Roman" w:hAnsi="Times New Roman" w:cs="Times New Roman"/>
          <w:b/>
          <w:sz w:val="32"/>
          <w:szCs w:val="32"/>
        </w:rPr>
        <w:lastRenderedPageBreak/>
        <w:t xml:space="preserve">Справка </w:t>
      </w:r>
      <w:proofErr w:type="spellStart"/>
      <w:r w:rsidRPr="0013794B">
        <w:rPr>
          <w:rFonts w:ascii="Times New Roman" w:hAnsi="Times New Roman" w:cs="Times New Roman"/>
          <w:b/>
          <w:sz w:val="32"/>
          <w:szCs w:val="32"/>
        </w:rPr>
        <w:t>ГИПа</w:t>
      </w:r>
      <w:proofErr w:type="spellEnd"/>
      <w:r w:rsidR="0013794B">
        <w:rPr>
          <w:rFonts w:ascii="Times New Roman" w:hAnsi="Times New Roman" w:cs="Times New Roman"/>
          <w:b/>
          <w:sz w:val="32"/>
          <w:szCs w:val="32"/>
        </w:rPr>
        <w:t xml:space="preserve">. </w:t>
      </w:r>
    </w:p>
    <w:p w:rsidR="009A67AF" w:rsidRDefault="009A67AF" w:rsidP="009A67A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Проект планировки территории  «Объе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кт </w:t>
      </w:r>
      <w:r w:rsidRPr="009A67AF">
        <w:rPr>
          <w:rFonts w:ascii="Times New Roman" w:hAnsi="Times New Roman" w:cs="Times New Roman"/>
          <w:sz w:val="28"/>
          <w:szCs w:val="28"/>
        </w:rPr>
        <w:t xml:space="preserve"> стр</w:t>
      </w:r>
      <w:proofErr w:type="gramEnd"/>
      <w:r w:rsidRPr="009A67AF">
        <w:rPr>
          <w:rFonts w:ascii="Times New Roman" w:hAnsi="Times New Roman" w:cs="Times New Roman"/>
          <w:sz w:val="28"/>
          <w:szCs w:val="28"/>
        </w:rPr>
        <w:t>оительства железнодорожного пути необщего пользования №3 ООО «</w:t>
      </w:r>
      <w:proofErr w:type="spellStart"/>
      <w:r w:rsidRPr="009A67AF">
        <w:rPr>
          <w:rFonts w:ascii="Times New Roman" w:hAnsi="Times New Roman" w:cs="Times New Roman"/>
          <w:sz w:val="28"/>
          <w:szCs w:val="28"/>
        </w:rPr>
        <w:t>РемДепо</w:t>
      </w:r>
      <w:proofErr w:type="spellEnd"/>
      <w:r w:rsidRPr="009A67AF">
        <w:rPr>
          <w:rFonts w:ascii="Times New Roman" w:hAnsi="Times New Roman" w:cs="Times New Roman"/>
          <w:sz w:val="28"/>
          <w:szCs w:val="28"/>
        </w:rPr>
        <w:t>», второго маневрового района, примыкающего к железнодорожной станции Малоярославец Московской  железной дороги – филиал  ОАО «РЖД»</w:t>
      </w:r>
      <w:r w:rsidR="00A87357">
        <w:rPr>
          <w:rFonts w:ascii="Times New Roman" w:hAnsi="Times New Roman" w:cs="Times New Roman"/>
          <w:sz w:val="28"/>
          <w:szCs w:val="28"/>
        </w:rPr>
        <w:t xml:space="preserve"> разработан</w:t>
      </w:r>
      <w:r w:rsidRPr="009A67AF">
        <w:rPr>
          <w:rFonts w:ascii="Times New Roman" w:hAnsi="Times New Roman" w:cs="Times New Roman"/>
          <w:sz w:val="28"/>
          <w:szCs w:val="28"/>
        </w:rPr>
        <w:t xml:space="preserve"> в соответствии с государственными нормами, правилами и стандартами. Все применяемые в проекте решения соответствуют требованиям экологических, </w:t>
      </w:r>
      <w:proofErr w:type="spellStart"/>
      <w:r w:rsidRPr="009A67AF">
        <w:rPr>
          <w:rFonts w:ascii="Times New Roman" w:hAnsi="Times New Roman" w:cs="Times New Roman"/>
          <w:sz w:val="28"/>
          <w:szCs w:val="28"/>
        </w:rPr>
        <w:t>санитарно</w:t>
      </w:r>
      <w:proofErr w:type="spellEnd"/>
      <w:r w:rsidRPr="009A67AF">
        <w:rPr>
          <w:rFonts w:ascii="Times New Roman" w:hAnsi="Times New Roman" w:cs="Times New Roman"/>
          <w:sz w:val="28"/>
          <w:szCs w:val="28"/>
        </w:rPr>
        <w:t xml:space="preserve"> – гигиенических, противопожарных и других норм, действующих на территории Российской Федерации, и обеспечивают безопасную для жизни и здоровья людей эксплуатацию сооружений.</w:t>
      </w:r>
    </w:p>
    <w:p w:rsidR="005633E6" w:rsidRDefault="005633E6" w:rsidP="009A67A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33E6" w:rsidRDefault="005633E6" w:rsidP="009A67A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33E6" w:rsidRDefault="005633E6" w:rsidP="009A67A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7357" w:rsidRDefault="005633E6" w:rsidP="005633E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ГИП                                        В.Ю. Генералов</w:t>
      </w:r>
    </w:p>
    <w:p w:rsidR="00A87357" w:rsidRDefault="00A87357" w:rsidP="009A67A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7357" w:rsidRDefault="00A87357" w:rsidP="009A67A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7357" w:rsidRDefault="00A87357" w:rsidP="009A67A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7357" w:rsidRDefault="00A87357" w:rsidP="009A67A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7357" w:rsidRDefault="00A87357" w:rsidP="009A67A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7357" w:rsidRDefault="00A87357" w:rsidP="009A67A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7357" w:rsidRDefault="00A87357" w:rsidP="009A67A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65FC" w:rsidRDefault="001965FC" w:rsidP="009A67A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33E6" w:rsidRPr="009A67AF" w:rsidRDefault="005633E6" w:rsidP="009A67A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3856" w:rsidRPr="00153856" w:rsidRDefault="00153856" w:rsidP="003943D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53856">
        <w:rPr>
          <w:rFonts w:ascii="Times New Roman" w:hAnsi="Times New Roman" w:cs="Times New Roman"/>
          <w:b/>
          <w:sz w:val="36"/>
          <w:szCs w:val="36"/>
        </w:rPr>
        <w:lastRenderedPageBreak/>
        <w:t>Общие данные.</w:t>
      </w:r>
    </w:p>
    <w:p w:rsidR="000C173B" w:rsidRPr="00FC1D2E" w:rsidRDefault="00FC1D2E" w:rsidP="00DE291A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C173B" w:rsidRPr="00FC1D2E">
        <w:rPr>
          <w:rFonts w:ascii="Times New Roman" w:hAnsi="Times New Roman" w:cs="Times New Roman"/>
          <w:sz w:val="28"/>
          <w:szCs w:val="28"/>
        </w:rPr>
        <w:t>. Подготовка проекта планировки территории осуществляется</w:t>
      </w:r>
      <w:r w:rsidRPr="00FC1D2E">
        <w:rPr>
          <w:rFonts w:ascii="Times New Roman" w:hAnsi="Times New Roman" w:cs="Times New Roman"/>
          <w:sz w:val="28"/>
          <w:szCs w:val="28"/>
        </w:rPr>
        <w:t xml:space="preserve"> на основании статьи 42 </w:t>
      </w:r>
      <w:r w:rsidR="000C173B" w:rsidRPr="00FC1D2E">
        <w:rPr>
          <w:rFonts w:ascii="Times New Roman" w:hAnsi="Times New Roman" w:cs="Times New Roman"/>
          <w:sz w:val="28"/>
          <w:szCs w:val="28"/>
        </w:rPr>
        <w:t xml:space="preserve"> </w:t>
      </w:r>
      <w:r w:rsidRPr="00FC1D2E">
        <w:rPr>
          <w:rFonts w:ascii="Times New Roman" w:hAnsi="Times New Roman" w:cs="Times New Roman"/>
          <w:sz w:val="28"/>
          <w:szCs w:val="28"/>
        </w:rPr>
        <w:t xml:space="preserve">Федерального закона «Градостроительный кодекс Российской Федерации» от 29 декабря 2004 г. N 190-ФЗ </w:t>
      </w:r>
      <w:r w:rsidR="000C173B" w:rsidRPr="00FC1D2E">
        <w:rPr>
          <w:rFonts w:ascii="Times New Roman" w:hAnsi="Times New Roman" w:cs="Times New Roman"/>
          <w:sz w:val="28"/>
          <w:szCs w:val="28"/>
        </w:rPr>
        <w:t>для выделения элементов планировочной структуры, установления параметров планируемого развития элементов планировочной структуры.</w:t>
      </w:r>
    </w:p>
    <w:p w:rsidR="000C173B" w:rsidRPr="00FC1D2E" w:rsidRDefault="000C173B" w:rsidP="00DE291A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D2E">
        <w:rPr>
          <w:rFonts w:ascii="Times New Roman" w:hAnsi="Times New Roman" w:cs="Times New Roman"/>
          <w:sz w:val="28"/>
          <w:szCs w:val="28"/>
        </w:rPr>
        <w:t xml:space="preserve">2. Проект планировки территории состоит из основной части, которая подлежит утверждению, </w:t>
      </w:r>
      <w:r w:rsidR="00FC1D2E">
        <w:rPr>
          <w:rFonts w:ascii="Times New Roman" w:hAnsi="Times New Roman" w:cs="Times New Roman"/>
          <w:sz w:val="28"/>
          <w:szCs w:val="28"/>
        </w:rPr>
        <w:t>и материалов по ее обоснованию.</w:t>
      </w:r>
    </w:p>
    <w:p w:rsidR="000C173B" w:rsidRPr="00153856" w:rsidRDefault="000C173B" w:rsidP="00DE291A">
      <w:pPr>
        <w:pStyle w:val="ac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3856">
        <w:rPr>
          <w:rFonts w:ascii="Times New Roman" w:hAnsi="Times New Roman" w:cs="Times New Roman"/>
          <w:b/>
          <w:sz w:val="28"/>
          <w:szCs w:val="28"/>
        </w:rPr>
        <w:t>3. Основная часть проекта планиро</w:t>
      </w:r>
      <w:r w:rsidR="00FC1D2E" w:rsidRPr="00153856">
        <w:rPr>
          <w:rFonts w:ascii="Times New Roman" w:hAnsi="Times New Roman" w:cs="Times New Roman"/>
          <w:b/>
          <w:sz w:val="28"/>
          <w:szCs w:val="28"/>
        </w:rPr>
        <w:t>вки территории включает в себя:</w:t>
      </w:r>
    </w:p>
    <w:p w:rsidR="000C173B" w:rsidRPr="00FC1D2E" w:rsidRDefault="003943DD" w:rsidP="00DE291A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0C173B" w:rsidRPr="00FC1D2E">
        <w:rPr>
          <w:rFonts w:ascii="Times New Roman" w:hAnsi="Times New Roman" w:cs="Times New Roman"/>
          <w:sz w:val="28"/>
          <w:szCs w:val="28"/>
        </w:rPr>
        <w:t xml:space="preserve"> чертеж  планировки территории, на котором отображены:</w:t>
      </w:r>
    </w:p>
    <w:p w:rsidR="000C173B" w:rsidRPr="00FC1D2E" w:rsidRDefault="003943DD" w:rsidP="00DE291A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</w:t>
      </w:r>
      <w:r w:rsidR="00FC1D2E" w:rsidRPr="00FC1D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1D2E" w:rsidRPr="00FC1D2E">
        <w:rPr>
          <w:rFonts w:ascii="Times New Roman" w:hAnsi="Times New Roman" w:cs="Times New Roman"/>
          <w:sz w:val="28"/>
          <w:szCs w:val="28"/>
        </w:rPr>
        <w:t>красные линии;</w:t>
      </w:r>
    </w:p>
    <w:p w:rsidR="000C173B" w:rsidRPr="00FC1D2E" w:rsidRDefault="003943DD" w:rsidP="00DE291A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3.1.2 </w:t>
      </w:r>
      <w:r w:rsidR="000C173B" w:rsidRPr="00FC1D2E">
        <w:rPr>
          <w:rFonts w:ascii="Times New Roman" w:hAnsi="Times New Roman" w:cs="Times New Roman"/>
          <w:sz w:val="28"/>
          <w:szCs w:val="28"/>
        </w:rPr>
        <w:t xml:space="preserve"> линии, обозначающие </w:t>
      </w:r>
      <w:r w:rsidR="003C2642">
        <w:rPr>
          <w:rFonts w:ascii="Times New Roman" w:hAnsi="Times New Roman" w:cs="Times New Roman"/>
          <w:sz w:val="28"/>
          <w:szCs w:val="28"/>
        </w:rPr>
        <w:t>ул. Малая</w:t>
      </w:r>
      <w:r w:rsidR="006633A5" w:rsidRPr="00FC1D2E">
        <w:rPr>
          <w:rFonts w:ascii="Times New Roman" w:hAnsi="Times New Roman" w:cs="Times New Roman"/>
          <w:sz w:val="28"/>
          <w:szCs w:val="28"/>
        </w:rPr>
        <w:t xml:space="preserve">, забор и территорию Завода резиновой обуви, </w:t>
      </w:r>
      <w:r w:rsidR="00FC1D2E" w:rsidRPr="00FC1D2E">
        <w:rPr>
          <w:rFonts w:ascii="Times New Roman" w:hAnsi="Times New Roman" w:cs="Times New Roman"/>
          <w:sz w:val="28"/>
          <w:szCs w:val="28"/>
        </w:rPr>
        <w:t>железнодорожные пути ООО «</w:t>
      </w:r>
      <w:proofErr w:type="spellStart"/>
      <w:r w:rsidR="00FC1D2E" w:rsidRPr="00FC1D2E">
        <w:rPr>
          <w:rFonts w:ascii="Times New Roman" w:hAnsi="Times New Roman" w:cs="Times New Roman"/>
          <w:sz w:val="28"/>
          <w:szCs w:val="28"/>
        </w:rPr>
        <w:t>Агрисовгаз</w:t>
      </w:r>
      <w:proofErr w:type="spellEnd"/>
      <w:r w:rsidR="00FC1D2E" w:rsidRPr="00FC1D2E">
        <w:rPr>
          <w:rFonts w:ascii="Times New Roman" w:hAnsi="Times New Roman" w:cs="Times New Roman"/>
          <w:sz w:val="28"/>
          <w:szCs w:val="28"/>
        </w:rPr>
        <w:t>» и станции Малоярославец, кабельные линии электропередач, надземные линии электропередач  надземный газопровод и другие объекты</w:t>
      </w:r>
      <w:r w:rsidR="000C173B" w:rsidRPr="00FC1D2E">
        <w:rPr>
          <w:rFonts w:ascii="Times New Roman" w:hAnsi="Times New Roman" w:cs="Times New Roman"/>
          <w:sz w:val="28"/>
          <w:szCs w:val="28"/>
        </w:rPr>
        <w:t xml:space="preserve"> инженерн</w:t>
      </w:r>
      <w:r w:rsidR="00FC1D2E" w:rsidRPr="00FC1D2E">
        <w:rPr>
          <w:rFonts w:ascii="Times New Roman" w:hAnsi="Times New Roman" w:cs="Times New Roman"/>
          <w:sz w:val="28"/>
          <w:szCs w:val="28"/>
        </w:rPr>
        <w:t>ой и транспортной инфраструктур.</w:t>
      </w:r>
      <w:proofErr w:type="gramEnd"/>
    </w:p>
    <w:p w:rsidR="000C173B" w:rsidRPr="00FC1D2E" w:rsidRDefault="003943DD" w:rsidP="00DE291A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3.1.3</w:t>
      </w:r>
      <w:r w:rsidR="000C173B" w:rsidRPr="00FC1D2E">
        <w:rPr>
          <w:rFonts w:ascii="Times New Roman" w:hAnsi="Times New Roman" w:cs="Times New Roman"/>
          <w:sz w:val="28"/>
          <w:szCs w:val="28"/>
        </w:rPr>
        <w:t xml:space="preserve"> </w:t>
      </w:r>
      <w:r w:rsidR="00FC1D2E" w:rsidRPr="00FC1D2E">
        <w:rPr>
          <w:rFonts w:ascii="Times New Roman" w:hAnsi="Times New Roman" w:cs="Times New Roman"/>
          <w:sz w:val="28"/>
          <w:szCs w:val="28"/>
        </w:rPr>
        <w:t xml:space="preserve">Проект планировки территории </w:t>
      </w:r>
      <w:r w:rsidR="00FC1D2E" w:rsidRPr="003D438C">
        <w:rPr>
          <w:rFonts w:ascii="Times New Roman" w:hAnsi="Times New Roman" w:cs="Times New Roman"/>
          <w:b/>
          <w:sz w:val="28"/>
          <w:szCs w:val="28"/>
        </w:rPr>
        <w:t>не предусматривает</w:t>
      </w:r>
      <w:r w:rsidR="00FC1D2E" w:rsidRPr="00FC1D2E">
        <w:rPr>
          <w:rFonts w:ascii="Times New Roman" w:hAnsi="Times New Roman" w:cs="Times New Roman"/>
          <w:sz w:val="28"/>
          <w:szCs w:val="28"/>
        </w:rPr>
        <w:t xml:space="preserve">  размещение</w:t>
      </w:r>
      <w:r w:rsidR="000C173B" w:rsidRPr="00FC1D2E">
        <w:rPr>
          <w:rFonts w:ascii="Times New Roman" w:hAnsi="Times New Roman" w:cs="Times New Roman"/>
          <w:sz w:val="28"/>
          <w:szCs w:val="28"/>
        </w:rPr>
        <w:t xml:space="preserve"> объектов социально-культурного и коммунально-бытового назначения, иных объе</w:t>
      </w:r>
      <w:r w:rsidR="00FC1D2E">
        <w:rPr>
          <w:rFonts w:ascii="Times New Roman" w:hAnsi="Times New Roman" w:cs="Times New Roman"/>
          <w:sz w:val="28"/>
          <w:szCs w:val="28"/>
        </w:rPr>
        <w:t>ктов капитального строительства.</w:t>
      </w:r>
    </w:p>
    <w:p w:rsidR="000C173B" w:rsidRPr="00153856" w:rsidRDefault="000C173B" w:rsidP="00DE291A">
      <w:pPr>
        <w:pStyle w:val="ac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3856">
        <w:rPr>
          <w:rFonts w:ascii="Times New Roman" w:hAnsi="Times New Roman" w:cs="Times New Roman"/>
          <w:b/>
          <w:sz w:val="28"/>
          <w:szCs w:val="28"/>
        </w:rPr>
        <w:t>4. Материалы по обоснованию проекта планировки территории включают в себя материалы в графической</w:t>
      </w:r>
      <w:r w:rsidR="00FC1D2E" w:rsidRPr="00153856">
        <w:rPr>
          <w:rFonts w:ascii="Times New Roman" w:hAnsi="Times New Roman" w:cs="Times New Roman"/>
          <w:b/>
          <w:sz w:val="28"/>
          <w:szCs w:val="28"/>
        </w:rPr>
        <w:t xml:space="preserve"> форме и пояснительную записку.</w:t>
      </w:r>
    </w:p>
    <w:p w:rsidR="000C173B" w:rsidRPr="00FC1D2E" w:rsidRDefault="000C173B" w:rsidP="00DE291A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D2E">
        <w:rPr>
          <w:rFonts w:ascii="Times New Roman" w:hAnsi="Times New Roman" w:cs="Times New Roman"/>
          <w:sz w:val="28"/>
          <w:szCs w:val="28"/>
        </w:rPr>
        <w:t>5. Материалы по обоснованию проекта планировки территори</w:t>
      </w:r>
      <w:r w:rsidR="00FC1D2E">
        <w:rPr>
          <w:rFonts w:ascii="Times New Roman" w:hAnsi="Times New Roman" w:cs="Times New Roman"/>
          <w:sz w:val="28"/>
          <w:szCs w:val="28"/>
        </w:rPr>
        <w:t>и в графической форме содержат:</w:t>
      </w:r>
    </w:p>
    <w:p w:rsidR="000C173B" w:rsidRPr="00FC1D2E" w:rsidRDefault="003943DD" w:rsidP="00DE291A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</w:t>
      </w:r>
      <w:r w:rsidR="000C173B" w:rsidRPr="003943DD">
        <w:rPr>
          <w:rFonts w:ascii="Times New Roman" w:hAnsi="Times New Roman" w:cs="Times New Roman"/>
          <w:sz w:val="28"/>
          <w:szCs w:val="28"/>
        </w:rPr>
        <w:t xml:space="preserve"> схему</w:t>
      </w:r>
      <w:r w:rsidR="000C173B" w:rsidRPr="00FC1D2E">
        <w:rPr>
          <w:rFonts w:ascii="Times New Roman" w:hAnsi="Times New Roman" w:cs="Times New Roman"/>
          <w:sz w:val="28"/>
          <w:szCs w:val="28"/>
        </w:rPr>
        <w:t xml:space="preserve"> расположения эл</w:t>
      </w:r>
      <w:r w:rsidR="00FC1D2E">
        <w:rPr>
          <w:rFonts w:ascii="Times New Roman" w:hAnsi="Times New Roman" w:cs="Times New Roman"/>
          <w:sz w:val="28"/>
          <w:szCs w:val="28"/>
        </w:rPr>
        <w:t>емента планировочной структуры;</w:t>
      </w:r>
      <w:r w:rsidR="003D43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173B" w:rsidRPr="00FC1D2E" w:rsidRDefault="003943DD" w:rsidP="00DE291A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</w:t>
      </w:r>
      <w:r w:rsidR="000C173B" w:rsidRPr="003943DD">
        <w:rPr>
          <w:rFonts w:ascii="Times New Roman" w:hAnsi="Times New Roman" w:cs="Times New Roman"/>
          <w:sz w:val="28"/>
          <w:szCs w:val="28"/>
        </w:rPr>
        <w:t xml:space="preserve"> схему</w:t>
      </w:r>
      <w:r w:rsidR="000C173B" w:rsidRPr="00FC1D2E">
        <w:rPr>
          <w:rFonts w:ascii="Times New Roman" w:hAnsi="Times New Roman" w:cs="Times New Roman"/>
          <w:sz w:val="28"/>
          <w:szCs w:val="28"/>
        </w:rPr>
        <w:t xml:space="preserve"> использования территории в период подготовки</w:t>
      </w:r>
      <w:r w:rsidR="00FC1D2E">
        <w:rPr>
          <w:rFonts w:ascii="Times New Roman" w:hAnsi="Times New Roman" w:cs="Times New Roman"/>
          <w:sz w:val="28"/>
          <w:szCs w:val="28"/>
        </w:rPr>
        <w:t xml:space="preserve"> проекта планировки территории;</w:t>
      </w:r>
    </w:p>
    <w:p w:rsidR="000C173B" w:rsidRDefault="003943DD" w:rsidP="00DE291A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</w:t>
      </w:r>
      <w:r w:rsidR="000C173B" w:rsidRPr="003943DD">
        <w:rPr>
          <w:rFonts w:ascii="Times New Roman" w:hAnsi="Times New Roman" w:cs="Times New Roman"/>
          <w:sz w:val="28"/>
          <w:szCs w:val="28"/>
        </w:rPr>
        <w:t xml:space="preserve"> схему</w:t>
      </w:r>
      <w:r w:rsidR="000C173B" w:rsidRPr="00FC1D2E">
        <w:rPr>
          <w:rFonts w:ascii="Times New Roman" w:hAnsi="Times New Roman" w:cs="Times New Roman"/>
          <w:sz w:val="28"/>
          <w:szCs w:val="28"/>
        </w:rPr>
        <w:t xml:space="preserve"> вертикальной планировки и инженерной подгото</w:t>
      </w:r>
      <w:r w:rsidR="00FC1D2E">
        <w:rPr>
          <w:rFonts w:ascii="Times New Roman" w:hAnsi="Times New Roman" w:cs="Times New Roman"/>
          <w:sz w:val="28"/>
          <w:szCs w:val="28"/>
        </w:rPr>
        <w:t>вки территории;</w:t>
      </w:r>
    </w:p>
    <w:p w:rsidR="000C173B" w:rsidRPr="00FC1D2E" w:rsidRDefault="003943DD" w:rsidP="00DE291A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5.4 в</w:t>
      </w:r>
      <w:r w:rsidR="00DA19CD">
        <w:rPr>
          <w:rFonts w:ascii="Times New Roman" w:hAnsi="Times New Roman" w:cs="Times New Roman"/>
          <w:sz w:val="28"/>
          <w:szCs w:val="28"/>
        </w:rPr>
        <w:t xml:space="preserve">виду отсутствия необходимости </w:t>
      </w:r>
      <w:r w:rsidR="00DA19CD" w:rsidRPr="00DA19CD">
        <w:rPr>
          <w:rFonts w:ascii="Times New Roman" w:hAnsi="Times New Roman" w:cs="Times New Roman"/>
          <w:sz w:val="28"/>
          <w:szCs w:val="28"/>
        </w:rPr>
        <w:t xml:space="preserve"> организации улично-дорожной</w:t>
      </w:r>
      <w:r w:rsidR="00DA19CD">
        <w:rPr>
          <w:rFonts w:ascii="Times New Roman" w:hAnsi="Times New Roman" w:cs="Times New Roman"/>
          <w:sz w:val="28"/>
          <w:szCs w:val="28"/>
        </w:rPr>
        <w:t xml:space="preserve"> сети,</w:t>
      </w:r>
      <w:r w:rsidR="00DA19CD" w:rsidRPr="00DA19CD">
        <w:rPr>
          <w:rFonts w:ascii="Times New Roman" w:hAnsi="Times New Roman" w:cs="Times New Roman"/>
          <w:sz w:val="28"/>
          <w:szCs w:val="28"/>
        </w:rPr>
        <w:t xml:space="preserve"> границ </w:t>
      </w:r>
      <w:r w:rsidR="00DA19CD">
        <w:rPr>
          <w:rFonts w:ascii="Times New Roman" w:hAnsi="Times New Roman" w:cs="Times New Roman"/>
          <w:sz w:val="28"/>
          <w:szCs w:val="28"/>
        </w:rPr>
        <w:t xml:space="preserve">с </w:t>
      </w:r>
      <w:r w:rsidR="00DA19CD" w:rsidRPr="00DA19CD">
        <w:rPr>
          <w:rFonts w:ascii="Times New Roman" w:hAnsi="Times New Roman" w:cs="Times New Roman"/>
          <w:sz w:val="28"/>
          <w:szCs w:val="28"/>
        </w:rPr>
        <w:t>территори</w:t>
      </w:r>
      <w:r w:rsidR="00DA19CD">
        <w:rPr>
          <w:rFonts w:ascii="Times New Roman" w:hAnsi="Times New Roman" w:cs="Times New Roman"/>
          <w:sz w:val="28"/>
          <w:szCs w:val="28"/>
        </w:rPr>
        <w:t>ями объектов культурного наследия,</w:t>
      </w:r>
      <w:r w:rsidR="00DA19CD" w:rsidRPr="00DA19CD">
        <w:rPr>
          <w:rFonts w:ascii="Times New Roman" w:hAnsi="Times New Roman" w:cs="Times New Roman"/>
          <w:sz w:val="28"/>
          <w:szCs w:val="28"/>
        </w:rPr>
        <w:t xml:space="preserve"> границ </w:t>
      </w:r>
      <w:r w:rsidR="00DA19CD">
        <w:rPr>
          <w:rFonts w:ascii="Times New Roman" w:hAnsi="Times New Roman" w:cs="Times New Roman"/>
          <w:sz w:val="28"/>
          <w:szCs w:val="28"/>
        </w:rPr>
        <w:t xml:space="preserve">с </w:t>
      </w:r>
      <w:r w:rsidR="00DA19CD" w:rsidRPr="00DA19CD">
        <w:rPr>
          <w:rFonts w:ascii="Times New Roman" w:hAnsi="Times New Roman" w:cs="Times New Roman"/>
          <w:sz w:val="28"/>
          <w:szCs w:val="28"/>
        </w:rPr>
        <w:t>зон</w:t>
      </w:r>
      <w:r w:rsidR="00DA19CD">
        <w:rPr>
          <w:rFonts w:ascii="Times New Roman" w:hAnsi="Times New Roman" w:cs="Times New Roman"/>
          <w:sz w:val="28"/>
          <w:szCs w:val="28"/>
        </w:rPr>
        <w:t>ами</w:t>
      </w:r>
      <w:r w:rsidR="00DA19CD" w:rsidRPr="00DA19CD">
        <w:rPr>
          <w:rFonts w:ascii="Times New Roman" w:hAnsi="Times New Roman" w:cs="Times New Roman"/>
          <w:sz w:val="28"/>
          <w:szCs w:val="28"/>
        </w:rPr>
        <w:t xml:space="preserve"> с особыми усл</w:t>
      </w:r>
      <w:r w:rsidR="00DA19CD">
        <w:rPr>
          <w:rFonts w:ascii="Times New Roman" w:hAnsi="Times New Roman" w:cs="Times New Roman"/>
          <w:sz w:val="28"/>
          <w:szCs w:val="28"/>
        </w:rPr>
        <w:t>овиями использования территорий, и  иных материалов  графической части</w:t>
      </w:r>
      <w:r w:rsidR="000C173B" w:rsidRPr="00FC1D2E">
        <w:rPr>
          <w:rFonts w:ascii="Times New Roman" w:hAnsi="Times New Roman" w:cs="Times New Roman"/>
          <w:sz w:val="28"/>
          <w:szCs w:val="28"/>
        </w:rPr>
        <w:t xml:space="preserve"> для обоснования пол</w:t>
      </w:r>
      <w:r w:rsidR="00FC1D2E">
        <w:rPr>
          <w:rFonts w:ascii="Times New Roman" w:hAnsi="Times New Roman" w:cs="Times New Roman"/>
          <w:sz w:val="28"/>
          <w:szCs w:val="28"/>
        </w:rPr>
        <w:t>ожений о планировке территории</w:t>
      </w:r>
      <w:r>
        <w:rPr>
          <w:rFonts w:ascii="Times New Roman" w:hAnsi="Times New Roman" w:cs="Times New Roman"/>
          <w:sz w:val="28"/>
          <w:szCs w:val="28"/>
        </w:rPr>
        <w:t xml:space="preserve"> указанные выше схемы разработке не подлежат</w:t>
      </w:r>
      <w:r w:rsidR="00FC1D2E">
        <w:rPr>
          <w:rFonts w:ascii="Times New Roman" w:hAnsi="Times New Roman" w:cs="Times New Roman"/>
          <w:sz w:val="28"/>
          <w:szCs w:val="28"/>
        </w:rPr>
        <w:t>.</w:t>
      </w:r>
    </w:p>
    <w:p w:rsidR="000C173B" w:rsidRPr="00FC1D2E" w:rsidRDefault="000C173B" w:rsidP="00DE291A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D2E">
        <w:rPr>
          <w:rFonts w:ascii="Times New Roman" w:hAnsi="Times New Roman" w:cs="Times New Roman"/>
          <w:sz w:val="28"/>
          <w:szCs w:val="28"/>
        </w:rPr>
        <w:t>6. Пояснительная записка, указанная</w:t>
      </w:r>
      <w:r w:rsidR="00BF513D">
        <w:rPr>
          <w:rFonts w:ascii="Times New Roman" w:hAnsi="Times New Roman" w:cs="Times New Roman"/>
          <w:sz w:val="28"/>
          <w:szCs w:val="28"/>
        </w:rPr>
        <w:t xml:space="preserve"> в части 4</w:t>
      </w:r>
      <w:r w:rsidRPr="00FC1D2E">
        <w:rPr>
          <w:rFonts w:ascii="Times New Roman" w:hAnsi="Times New Roman" w:cs="Times New Roman"/>
          <w:sz w:val="28"/>
          <w:szCs w:val="28"/>
        </w:rPr>
        <w:t xml:space="preserve"> содержит описание и обо</w:t>
      </w:r>
      <w:r w:rsidR="00FC1D2E">
        <w:rPr>
          <w:rFonts w:ascii="Times New Roman" w:hAnsi="Times New Roman" w:cs="Times New Roman"/>
          <w:sz w:val="28"/>
          <w:szCs w:val="28"/>
        </w:rPr>
        <w:t>снование положений, касающихся:</w:t>
      </w:r>
    </w:p>
    <w:p w:rsidR="000C173B" w:rsidRPr="00FC1D2E" w:rsidRDefault="00BF513D" w:rsidP="00DE291A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</w:t>
      </w:r>
      <w:r w:rsidR="000C173B" w:rsidRPr="00FC1D2E">
        <w:rPr>
          <w:rFonts w:ascii="Times New Roman" w:hAnsi="Times New Roman" w:cs="Times New Roman"/>
          <w:sz w:val="28"/>
          <w:szCs w:val="28"/>
        </w:rPr>
        <w:t xml:space="preserve"> определения параметров планируемого строительства систем социального, транспортного обслуживания и инженерно-технического обеспечения, необх</w:t>
      </w:r>
      <w:r w:rsidR="00FC1D2E">
        <w:rPr>
          <w:rFonts w:ascii="Times New Roman" w:hAnsi="Times New Roman" w:cs="Times New Roman"/>
          <w:sz w:val="28"/>
          <w:szCs w:val="28"/>
        </w:rPr>
        <w:t>одимых для развития территории;</w:t>
      </w:r>
    </w:p>
    <w:p w:rsidR="000C173B" w:rsidRPr="00FC1D2E" w:rsidRDefault="00BF513D" w:rsidP="00DE291A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</w:t>
      </w:r>
      <w:r w:rsidR="000C173B" w:rsidRPr="00FC1D2E">
        <w:rPr>
          <w:rFonts w:ascii="Times New Roman" w:hAnsi="Times New Roman" w:cs="Times New Roman"/>
          <w:sz w:val="28"/>
          <w:szCs w:val="28"/>
        </w:rPr>
        <w:t xml:space="preserve"> защиты территории от чрезвычайных ситуаций природного и техногенного характера, проведения мероприятий по гражданской обороне и обе</w:t>
      </w:r>
      <w:r w:rsidR="00FC1D2E">
        <w:rPr>
          <w:rFonts w:ascii="Times New Roman" w:hAnsi="Times New Roman" w:cs="Times New Roman"/>
          <w:sz w:val="28"/>
          <w:szCs w:val="28"/>
        </w:rPr>
        <w:t>спечению пожарной безопасности;</w:t>
      </w:r>
    </w:p>
    <w:p w:rsidR="000C173B" w:rsidRDefault="00BF513D" w:rsidP="00DE291A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</w:t>
      </w:r>
      <w:r w:rsidR="000C173B" w:rsidRPr="00FC1D2E">
        <w:rPr>
          <w:rFonts w:ascii="Times New Roman" w:hAnsi="Times New Roman" w:cs="Times New Roman"/>
          <w:sz w:val="28"/>
          <w:szCs w:val="28"/>
        </w:rPr>
        <w:t xml:space="preserve"> иных </w:t>
      </w:r>
      <w:r w:rsidR="00FC1D2E">
        <w:rPr>
          <w:rFonts w:ascii="Times New Roman" w:hAnsi="Times New Roman" w:cs="Times New Roman"/>
          <w:sz w:val="28"/>
          <w:szCs w:val="28"/>
        </w:rPr>
        <w:t>вопросов планировки территории.</w:t>
      </w:r>
    </w:p>
    <w:p w:rsidR="007B46EE" w:rsidRDefault="007B46EE" w:rsidP="00DE291A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3856" w:rsidRDefault="00483BE2" w:rsidP="00153856">
      <w:pPr>
        <w:pStyle w:val="ac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Раздел 1. </w:t>
      </w:r>
      <w:r w:rsidR="00153856" w:rsidRPr="00153856">
        <w:rPr>
          <w:rFonts w:ascii="Times New Roman" w:hAnsi="Times New Roman" w:cs="Times New Roman"/>
          <w:b/>
          <w:sz w:val="36"/>
          <w:szCs w:val="36"/>
        </w:rPr>
        <w:t>Основная часть</w:t>
      </w:r>
      <w:r w:rsidR="00153856">
        <w:rPr>
          <w:rFonts w:ascii="Times New Roman" w:hAnsi="Times New Roman" w:cs="Times New Roman"/>
          <w:sz w:val="28"/>
          <w:szCs w:val="28"/>
        </w:rPr>
        <w:t>.</w:t>
      </w:r>
    </w:p>
    <w:p w:rsidR="00153856" w:rsidRDefault="00153856" w:rsidP="00153856">
      <w:pPr>
        <w:pStyle w:val="ac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B46EE">
        <w:rPr>
          <w:rFonts w:ascii="Times New Roman" w:hAnsi="Times New Roman" w:cs="Times New Roman"/>
          <w:b/>
          <w:sz w:val="32"/>
          <w:szCs w:val="32"/>
        </w:rPr>
        <w:t>Графическая часть.</w:t>
      </w:r>
    </w:p>
    <w:p w:rsidR="007B46EE" w:rsidRDefault="007B46EE" w:rsidP="00483BE2">
      <w:pPr>
        <w:pStyle w:val="ac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7B46EE">
        <w:rPr>
          <w:rFonts w:ascii="Times New Roman" w:hAnsi="Times New Roman" w:cs="Times New Roman"/>
          <w:sz w:val="28"/>
          <w:szCs w:val="28"/>
        </w:rPr>
        <w:t>Чертеж  планировки территории лист 1, листов 1.</w:t>
      </w:r>
    </w:p>
    <w:p w:rsidR="007B46EE" w:rsidRPr="007B46EE" w:rsidRDefault="007B46EE" w:rsidP="00153856">
      <w:pPr>
        <w:pStyle w:val="ac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E291A" w:rsidRPr="00153856" w:rsidRDefault="00483BE2" w:rsidP="00DE291A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Раздел 2. </w:t>
      </w:r>
      <w:r w:rsidR="00153856" w:rsidRPr="00153856">
        <w:rPr>
          <w:rFonts w:ascii="Times New Roman" w:hAnsi="Times New Roman" w:cs="Times New Roman"/>
          <w:b/>
          <w:sz w:val="36"/>
          <w:szCs w:val="36"/>
        </w:rPr>
        <w:t>Обоснование проекта</w:t>
      </w:r>
      <w:r w:rsidR="00153856">
        <w:rPr>
          <w:rFonts w:ascii="Times New Roman" w:hAnsi="Times New Roman" w:cs="Times New Roman"/>
          <w:b/>
          <w:sz w:val="36"/>
          <w:szCs w:val="36"/>
        </w:rPr>
        <w:t>.</w:t>
      </w:r>
    </w:p>
    <w:p w:rsidR="009A3C01" w:rsidRPr="009A3C01" w:rsidRDefault="005950DE" w:rsidP="00DE291A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C64F5">
        <w:rPr>
          <w:rFonts w:ascii="Times New Roman" w:hAnsi="Times New Roman" w:cs="Times New Roman"/>
          <w:b/>
          <w:sz w:val="32"/>
          <w:szCs w:val="32"/>
        </w:rPr>
        <w:t>Пояснительная записка</w:t>
      </w:r>
      <w:r w:rsidR="00153856">
        <w:rPr>
          <w:rFonts w:ascii="Times New Roman" w:hAnsi="Times New Roman" w:cs="Times New Roman"/>
          <w:b/>
          <w:sz w:val="32"/>
          <w:szCs w:val="32"/>
        </w:rPr>
        <w:t xml:space="preserve">. </w:t>
      </w:r>
    </w:p>
    <w:p w:rsidR="00622680" w:rsidRDefault="00622680" w:rsidP="00DE291A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0580B">
        <w:rPr>
          <w:rFonts w:ascii="Times New Roman" w:hAnsi="Times New Roman" w:cs="Times New Roman"/>
          <w:sz w:val="28"/>
          <w:szCs w:val="28"/>
        </w:rPr>
        <w:t>Проект</w:t>
      </w:r>
      <w:r w:rsidR="0090580B" w:rsidRPr="0090580B">
        <w:rPr>
          <w:rFonts w:ascii="Times New Roman" w:hAnsi="Times New Roman" w:cs="Times New Roman"/>
          <w:sz w:val="28"/>
          <w:szCs w:val="28"/>
        </w:rPr>
        <w:t xml:space="preserve"> планировки территории линейног</w:t>
      </w:r>
      <w:r w:rsidR="0090580B">
        <w:rPr>
          <w:rFonts w:ascii="Times New Roman" w:hAnsi="Times New Roman" w:cs="Times New Roman"/>
          <w:sz w:val="28"/>
          <w:szCs w:val="28"/>
        </w:rPr>
        <w:t>о объекта «С</w:t>
      </w:r>
      <w:r w:rsidR="0090580B" w:rsidRPr="0090580B">
        <w:rPr>
          <w:rFonts w:ascii="Times New Roman" w:hAnsi="Times New Roman" w:cs="Times New Roman"/>
          <w:sz w:val="28"/>
          <w:szCs w:val="28"/>
        </w:rPr>
        <w:t>троительство железнодорожного пути необщего пользования №3 ООО «</w:t>
      </w:r>
      <w:proofErr w:type="spellStart"/>
      <w:r w:rsidR="0090580B" w:rsidRPr="0090580B">
        <w:rPr>
          <w:rFonts w:ascii="Times New Roman" w:hAnsi="Times New Roman" w:cs="Times New Roman"/>
          <w:sz w:val="28"/>
          <w:szCs w:val="28"/>
        </w:rPr>
        <w:t>РемДепо</w:t>
      </w:r>
      <w:proofErr w:type="spellEnd"/>
      <w:r w:rsidR="0090580B" w:rsidRPr="0090580B">
        <w:rPr>
          <w:rFonts w:ascii="Times New Roman" w:hAnsi="Times New Roman" w:cs="Times New Roman"/>
          <w:sz w:val="28"/>
          <w:szCs w:val="28"/>
        </w:rPr>
        <w:t>»,   второго маневрового района, примыкающего к железнодорожной станции  Малоярославец Московской  железной дороги – филиал   ОАО «РЖД»</w:t>
      </w:r>
      <w:r w:rsidR="0090580B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="0090580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9154D" w:rsidRPr="0062268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9154D" w:rsidRPr="0062268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89154D" w:rsidRPr="00622680">
        <w:rPr>
          <w:rFonts w:ascii="Times New Roman" w:hAnsi="Times New Roman" w:cs="Times New Roman"/>
          <w:sz w:val="28"/>
          <w:szCs w:val="28"/>
        </w:rPr>
        <w:t xml:space="preserve">азработан </w:t>
      </w:r>
      <w:r w:rsidR="0090580B">
        <w:rPr>
          <w:rFonts w:ascii="Times New Roman" w:hAnsi="Times New Roman" w:cs="Times New Roman"/>
          <w:sz w:val="28"/>
          <w:szCs w:val="28"/>
        </w:rPr>
        <w:t>в соответствии со статьей 42 Федерального закона «</w:t>
      </w:r>
      <w:r w:rsidR="0090580B" w:rsidRPr="0090580B">
        <w:rPr>
          <w:rFonts w:ascii="Times New Roman" w:hAnsi="Times New Roman" w:cs="Times New Roman"/>
          <w:sz w:val="28"/>
          <w:szCs w:val="28"/>
        </w:rPr>
        <w:t>Градостроительный кодекс Российской Федерации</w:t>
      </w:r>
      <w:r w:rsidR="0090580B">
        <w:rPr>
          <w:rFonts w:ascii="Times New Roman" w:hAnsi="Times New Roman" w:cs="Times New Roman"/>
          <w:sz w:val="28"/>
          <w:szCs w:val="28"/>
        </w:rPr>
        <w:t>»</w:t>
      </w:r>
      <w:r w:rsidR="0090580B" w:rsidRPr="0090580B">
        <w:rPr>
          <w:rFonts w:ascii="Times New Roman" w:hAnsi="Times New Roman" w:cs="Times New Roman"/>
          <w:sz w:val="28"/>
          <w:szCs w:val="28"/>
        </w:rPr>
        <w:t xml:space="preserve"> от 29 декабря 2004 г. </w:t>
      </w:r>
      <w:r w:rsidR="00B57678">
        <w:rPr>
          <w:rFonts w:ascii="Times New Roman" w:hAnsi="Times New Roman" w:cs="Times New Roman"/>
          <w:sz w:val="28"/>
          <w:szCs w:val="28"/>
        </w:rPr>
        <w:t xml:space="preserve">   </w:t>
      </w:r>
      <w:r w:rsidR="0090580B" w:rsidRPr="0090580B">
        <w:rPr>
          <w:rFonts w:ascii="Times New Roman" w:hAnsi="Times New Roman" w:cs="Times New Roman"/>
          <w:sz w:val="28"/>
          <w:szCs w:val="28"/>
        </w:rPr>
        <w:t>N 190-ФЗ</w:t>
      </w:r>
      <w:r w:rsidR="00B57678">
        <w:rPr>
          <w:rFonts w:ascii="Times New Roman" w:hAnsi="Times New Roman" w:cs="Times New Roman"/>
          <w:sz w:val="28"/>
          <w:szCs w:val="28"/>
        </w:rPr>
        <w:t>,</w:t>
      </w:r>
      <w:r w:rsidR="0090580B">
        <w:rPr>
          <w:rFonts w:ascii="Times New Roman" w:hAnsi="Times New Roman" w:cs="Times New Roman"/>
          <w:sz w:val="28"/>
          <w:szCs w:val="28"/>
        </w:rPr>
        <w:t xml:space="preserve"> </w:t>
      </w:r>
      <w:r w:rsidR="0089154D" w:rsidRPr="00622680">
        <w:rPr>
          <w:rFonts w:ascii="Times New Roman" w:hAnsi="Times New Roman" w:cs="Times New Roman"/>
          <w:sz w:val="28"/>
          <w:szCs w:val="28"/>
        </w:rPr>
        <w:t xml:space="preserve">на </w:t>
      </w:r>
      <w:r w:rsidR="0090580B">
        <w:rPr>
          <w:rFonts w:ascii="Times New Roman" w:hAnsi="Times New Roman" w:cs="Times New Roman"/>
          <w:sz w:val="28"/>
          <w:szCs w:val="28"/>
        </w:rPr>
        <w:t xml:space="preserve">основании </w:t>
      </w:r>
      <w:r w:rsidR="0089154D" w:rsidRPr="00622680">
        <w:rPr>
          <w:rFonts w:ascii="Times New Roman" w:hAnsi="Times New Roman" w:cs="Times New Roman"/>
          <w:sz w:val="28"/>
          <w:szCs w:val="28"/>
        </w:rPr>
        <w:t xml:space="preserve"> технического задания ООО «</w:t>
      </w:r>
      <w:proofErr w:type="spellStart"/>
      <w:r w:rsidR="0089154D" w:rsidRPr="00622680">
        <w:rPr>
          <w:rFonts w:ascii="Times New Roman" w:hAnsi="Times New Roman" w:cs="Times New Roman"/>
          <w:sz w:val="28"/>
          <w:szCs w:val="28"/>
        </w:rPr>
        <w:t>РемДепо</w:t>
      </w:r>
      <w:proofErr w:type="spellEnd"/>
      <w:r w:rsidR="0089154D" w:rsidRPr="00622680">
        <w:rPr>
          <w:rFonts w:ascii="Times New Roman" w:hAnsi="Times New Roman" w:cs="Times New Roman"/>
          <w:sz w:val="28"/>
          <w:szCs w:val="28"/>
        </w:rPr>
        <w:t>»</w:t>
      </w:r>
      <w:r w:rsidR="00B57678" w:rsidRPr="00B57678">
        <w:t xml:space="preserve"> </w:t>
      </w:r>
      <w:r w:rsidR="00B57678" w:rsidRPr="00B57678">
        <w:rPr>
          <w:rFonts w:ascii="Times New Roman" w:hAnsi="Times New Roman" w:cs="Times New Roman"/>
          <w:sz w:val="28"/>
          <w:szCs w:val="28"/>
        </w:rPr>
        <w:t xml:space="preserve">от 12 августа </w:t>
      </w:r>
      <w:r w:rsidR="00B57678" w:rsidRPr="00B57678">
        <w:rPr>
          <w:rFonts w:ascii="Times New Roman" w:hAnsi="Times New Roman" w:cs="Times New Roman"/>
          <w:sz w:val="28"/>
          <w:szCs w:val="28"/>
        </w:rPr>
        <w:lastRenderedPageBreak/>
        <w:t>2016г</w:t>
      </w:r>
      <w:r w:rsidR="00B57678">
        <w:rPr>
          <w:rFonts w:ascii="Times New Roman" w:hAnsi="Times New Roman" w:cs="Times New Roman"/>
          <w:sz w:val="28"/>
          <w:szCs w:val="28"/>
        </w:rPr>
        <w:t>,</w:t>
      </w:r>
      <w:r w:rsidR="0089154D" w:rsidRPr="00622680">
        <w:rPr>
          <w:rFonts w:ascii="Times New Roman" w:hAnsi="Times New Roman" w:cs="Times New Roman"/>
          <w:sz w:val="28"/>
          <w:szCs w:val="28"/>
        </w:rPr>
        <w:t xml:space="preserve"> в соответствии с нормами действующего законодательства Стран участников Евразийского таможенного союза и Российской Федерации.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2680" w:rsidRDefault="00665B71" w:rsidP="00DE291A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22680" w:rsidRPr="00E55556" w:rsidRDefault="00D02054" w:rsidP="00DE291A">
      <w:pPr>
        <w:pStyle w:val="ac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5556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622680" w:rsidRPr="00E55556">
        <w:rPr>
          <w:rFonts w:ascii="Times New Roman" w:hAnsi="Times New Roman" w:cs="Times New Roman"/>
          <w:b/>
          <w:sz w:val="28"/>
          <w:szCs w:val="28"/>
        </w:rPr>
        <w:t>Сведения об использовании норм и правил.</w:t>
      </w:r>
    </w:p>
    <w:p w:rsidR="00B57678" w:rsidRDefault="00B57678" w:rsidP="00DE291A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680" w:rsidRDefault="00B57678" w:rsidP="00DE291A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7678">
        <w:rPr>
          <w:rFonts w:ascii="Times New Roman" w:hAnsi="Times New Roman" w:cs="Times New Roman"/>
          <w:sz w:val="28"/>
          <w:szCs w:val="28"/>
        </w:rPr>
        <w:t>Федеральный закон  «Градостроительный кодекс Российской Федерации» от 29.12.2004г. №190 – ФЗ;</w:t>
      </w:r>
    </w:p>
    <w:p w:rsidR="00622680" w:rsidRDefault="00622680" w:rsidP="00DE291A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9154D">
        <w:rPr>
          <w:rFonts w:ascii="Times New Roman" w:hAnsi="Times New Roman" w:cs="Times New Roman"/>
          <w:sz w:val="28"/>
          <w:szCs w:val="28"/>
        </w:rPr>
        <w:t>ТР</w:t>
      </w:r>
      <w:proofErr w:type="gramEnd"/>
      <w:r w:rsidRPr="0089154D">
        <w:rPr>
          <w:rFonts w:ascii="Times New Roman" w:hAnsi="Times New Roman" w:cs="Times New Roman"/>
          <w:sz w:val="28"/>
          <w:szCs w:val="28"/>
        </w:rPr>
        <w:t xml:space="preserve"> ТС  003/2011 «О безопасности инфраструктуры железнодорожного транспорта»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22680" w:rsidRDefault="00622680" w:rsidP="00DE291A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</w:t>
      </w:r>
      <w:r w:rsidRPr="00622680">
        <w:rPr>
          <w:rFonts w:ascii="Times New Roman" w:hAnsi="Times New Roman" w:cs="Times New Roman"/>
          <w:sz w:val="28"/>
          <w:szCs w:val="28"/>
        </w:rPr>
        <w:t xml:space="preserve"> «О железнодорожном транспорте в Российской Федерации» от 10 января 2003 г № 17-ФЗ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2054E" w:rsidRDefault="0062054E" w:rsidP="00DE291A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 «Об охране окружающей среды»</w:t>
      </w:r>
      <w:r w:rsidRPr="0062054E">
        <w:t xml:space="preserve"> </w:t>
      </w:r>
      <w:r>
        <w:rPr>
          <w:rFonts w:ascii="Times New Roman" w:hAnsi="Times New Roman" w:cs="Times New Roman"/>
          <w:sz w:val="28"/>
          <w:szCs w:val="28"/>
        </w:rPr>
        <w:t>от 10.01.2002 N 7-ФЗ;</w:t>
      </w:r>
    </w:p>
    <w:p w:rsidR="00622680" w:rsidRPr="0089154D" w:rsidRDefault="0062054E" w:rsidP="00DE291A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</w:t>
      </w:r>
      <w:r w:rsidRPr="0062054E">
        <w:rPr>
          <w:rFonts w:ascii="Times New Roman" w:hAnsi="Times New Roman" w:cs="Times New Roman"/>
          <w:sz w:val="28"/>
          <w:szCs w:val="28"/>
        </w:rPr>
        <w:t xml:space="preserve"> «О пожарной безопасности» от 21.12.1994г. №69-ФЗ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22680" w:rsidRDefault="0062054E" w:rsidP="00DE291A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54E">
        <w:rPr>
          <w:rFonts w:ascii="Times New Roman" w:hAnsi="Times New Roman" w:cs="Times New Roman"/>
          <w:sz w:val="28"/>
          <w:szCs w:val="28"/>
        </w:rPr>
        <w:t xml:space="preserve">СНиП 32-01-95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2054E">
        <w:rPr>
          <w:rFonts w:ascii="Times New Roman" w:hAnsi="Times New Roman" w:cs="Times New Roman"/>
          <w:sz w:val="28"/>
          <w:szCs w:val="28"/>
        </w:rPr>
        <w:t>Железные дороги колеи 1520мм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2054E" w:rsidRDefault="0062054E" w:rsidP="00DE291A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54E">
        <w:rPr>
          <w:rFonts w:ascii="Times New Roman" w:hAnsi="Times New Roman" w:cs="Times New Roman"/>
          <w:sz w:val="28"/>
          <w:szCs w:val="28"/>
        </w:rPr>
        <w:t>СНиП 2.05.07 – 91 «Промышленный транспорт»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10075" w:rsidRDefault="00410075" w:rsidP="00DE291A">
      <w:pPr>
        <w:pStyle w:val="ac"/>
        <w:spacing w:line="360" w:lineRule="auto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410075">
        <w:rPr>
          <w:rFonts w:ascii="Times New Roman" w:hAnsi="Times New Roman" w:cs="Times New Roman"/>
          <w:spacing w:val="2"/>
          <w:sz w:val="28"/>
          <w:szCs w:val="28"/>
        </w:rPr>
        <w:t>ГОСТ 9238-2013 Габариты железнодорожного подвижного состава и приближения</w:t>
      </w:r>
      <w:r w:rsidR="00EB651F">
        <w:rPr>
          <w:rFonts w:ascii="Times New Roman" w:hAnsi="Times New Roman" w:cs="Times New Roman"/>
          <w:spacing w:val="2"/>
          <w:sz w:val="28"/>
          <w:szCs w:val="28"/>
        </w:rPr>
        <w:t xml:space="preserve"> строений.</w:t>
      </w:r>
    </w:p>
    <w:p w:rsidR="00DE291A" w:rsidRDefault="00DE291A" w:rsidP="00DE291A">
      <w:pPr>
        <w:pStyle w:val="ac"/>
        <w:spacing w:line="360" w:lineRule="auto"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:rsidR="00EB651F" w:rsidRDefault="00D02054" w:rsidP="00DE291A">
      <w:pPr>
        <w:pStyle w:val="ac"/>
        <w:spacing w:line="360" w:lineRule="auto"/>
        <w:jc w:val="center"/>
        <w:rPr>
          <w:rFonts w:ascii="Times New Roman" w:hAnsi="Times New Roman" w:cs="Times New Roman"/>
          <w:b/>
          <w:spacing w:val="2"/>
          <w:sz w:val="28"/>
          <w:szCs w:val="28"/>
        </w:rPr>
      </w:pPr>
      <w:r w:rsidRPr="00E55556">
        <w:rPr>
          <w:rFonts w:ascii="Times New Roman" w:hAnsi="Times New Roman" w:cs="Times New Roman"/>
          <w:b/>
          <w:spacing w:val="2"/>
          <w:sz w:val="28"/>
          <w:szCs w:val="28"/>
        </w:rPr>
        <w:t xml:space="preserve">2. </w:t>
      </w:r>
      <w:r w:rsidR="006D676F" w:rsidRPr="00E55556">
        <w:rPr>
          <w:rFonts w:ascii="Times New Roman" w:hAnsi="Times New Roman" w:cs="Times New Roman"/>
          <w:b/>
          <w:spacing w:val="2"/>
          <w:sz w:val="28"/>
          <w:szCs w:val="28"/>
        </w:rPr>
        <w:t>Общие сведения.</w:t>
      </w:r>
    </w:p>
    <w:p w:rsidR="00DE291A" w:rsidRPr="00E55556" w:rsidRDefault="00DE291A" w:rsidP="00DE291A">
      <w:pPr>
        <w:pStyle w:val="ac"/>
        <w:spacing w:line="360" w:lineRule="auto"/>
        <w:jc w:val="center"/>
        <w:rPr>
          <w:rFonts w:ascii="Times New Roman" w:hAnsi="Times New Roman" w:cs="Times New Roman"/>
          <w:b/>
          <w:spacing w:val="2"/>
          <w:sz w:val="28"/>
          <w:szCs w:val="28"/>
        </w:rPr>
      </w:pPr>
    </w:p>
    <w:p w:rsidR="004E5EBA" w:rsidRPr="00622680" w:rsidRDefault="00622680" w:rsidP="00DE291A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E5EBA" w:rsidRPr="00622680">
        <w:rPr>
          <w:rFonts w:ascii="Times New Roman" w:hAnsi="Times New Roman" w:cs="Times New Roman"/>
          <w:sz w:val="28"/>
          <w:szCs w:val="28"/>
        </w:rPr>
        <w:t>Основным видом деятельност</w:t>
      </w:r>
      <w:proofErr w:type="gramStart"/>
      <w:r w:rsidR="004E5EBA" w:rsidRPr="00622680">
        <w:rPr>
          <w:rFonts w:ascii="Times New Roman" w:hAnsi="Times New Roman" w:cs="Times New Roman"/>
          <w:sz w:val="28"/>
          <w:szCs w:val="28"/>
        </w:rPr>
        <w:t>и ООО</w:t>
      </w:r>
      <w:proofErr w:type="gramEnd"/>
      <w:r w:rsidR="004E5EBA" w:rsidRPr="00622680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4E5EBA" w:rsidRPr="00622680">
        <w:rPr>
          <w:rFonts w:ascii="Times New Roman" w:hAnsi="Times New Roman" w:cs="Times New Roman"/>
          <w:sz w:val="28"/>
          <w:szCs w:val="28"/>
        </w:rPr>
        <w:t>РемДепо</w:t>
      </w:r>
      <w:proofErr w:type="spellEnd"/>
      <w:r w:rsidR="004E5EBA" w:rsidRPr="00622680">
        <w:rPr>
          <w:rFonts w:ascii="Times New Roman" w:hAnsi="Times New Roman" w:cs="Times New Roman"/>
          <w:sz w:val="28"/>
          <w:szCs w:val="28"/>
        </w:rPr>
        <w:t>» является  ремонт тягового подвижного состава.</w:t>
      </w:r>
    </w:p>
    <w:p w:rsidR="00040E1B" w:rsidRPr="000C64F5" w:rsidRDefault="004E5EBA" w:rsidP="00DE291A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4F5">
        <w:rPr>
          <w:rFonts w:ascii="Times New Roman" w:hAnsi="Times New Roman" w:cs="Times New Roman"/>
          <w:sz w:val="28"/>
          <w:szCs w:val="28"/>
        </w:rPr>
        <w:tab/>
        <w:t xml:space="preserve"> Проектирование и с</w:t>
      </w:r>
      <w:r w:rsidR="00040E1B" w:rsidRPr="000C64F5">
        <w:rPr>
          <w:rFonts w:ascii="Times New Roman" w:hAnsi="Times New Roman" w:cs="Times New Roman"/>
          <w:sz w:val="28"/>
          <w:szCs w:val="28"/>
        </w:rPr>
        <w:t>троительство железнодорожного пути необщего пользования второго маневрового район</w:t>
      </w:r>
      <w:proofErr w:type="gramStart"/>
      <w:r w:rsidR="00040E1B" w:rsidRPr="000C64F5">
        <w:rPr>
          <w:rFonts w:ascii="Times New Roman" w:hAnsi="Times New Roman" w:cs="Times New Roman"/>
          <w:sz w:val="28"/>
          <w:szCs w:val="28"/>
        </w:rPr>
        <w:t>а ООО</w:t>
      </w:r>
      <w:proofErr w:type="gramEnd"/>
      <w:r w:rsidR="00040E1B" w:rsidRPr="000C64F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040E1B" w:rsidRPr="000C64F5">
        <w:rPr>
          <w:rFonts w:ascii="Times New Roman" w:hAnsi="Times New Roman" w:cs="Times New Roman"/>
          <w:sz w:val="28"/>
          <w:szCs w:val="28"/>
        </w:rPr>
        <w:t>РемДепо</w:t>
      </w:r>
      <w:proofErr w:type="spellEnd"/>
      <w:r w:rsidR="00040E1B" w:rsidRPr="000C64F5">
        <w:rPr>
          <w:rFonts w:ascii="Times New Roman" w:hAnsi="Times New Roman" w:cs="Times New Roman"/>
          <w:sz w:val="28"/>
          <w:szCs w:val="28"/>
        </w:rPr>
        <w:t>» вызвано дальнейшим развитием предприятия. Территорию первого маневрового района планируется использовать исключительно в рамках технологического процесса предприятия</w:t>
      </w:r>
      <w:r w:rsidRPr="000C64F5">
        <w:rPr>
          <w:rFonts w:ascii="Times New Roman" w:hAnsi="Times New Roman" w:cs="Times New Roman"/>
          <w:sz w:val="28"/>
          <w:szCs w:val="28"/>
        </w:rPr>
        <w:t>,</w:t>
      </w:r>
      <w:r w:rsidR="00040E1B" w:rsidRPr="000C64F5">
        <w:rPr>
          <w:rFonts w:ascii="Times New Roman" w:hAnsi="Times New Roman" w:cs="Times New Roman"/>
          <w:sz w:val="28"/>
          <w:szCs w:val="28"/>
        </w:rPr>
        <w:t xml:space="preserve"> освободив пути №№ 1, 2 от вспомогательной функции, временного отстоя подвижного состава.</w:t>
      </w:r>
    </w:p>
    <w:p w:rsidR="00EB651F" w:rsidRDefault="003A19DD" w:rsidP="00DE291A">
      <w:pPr>
        <w:pStyle w:val="ad"/>
        <w:spacing w:line="360" w:lineRule="auto"/>
        <w:ind w:firstLine="708"/>
        <w:rPr>
          <w:szCs w:val="28"/>
        </w:rPr>
      </w:pPr>
      <w:r w:rsidRPr="000C64F5">
        <w:rPr>
          <w:szCs w:val="28"/>
        </w:rPr>
        <w:t xml:space="preserve"> </w:t>
      </w:r>
      <w:r w:rsidRPr="00F05EE7">
        <w:rPr>
          <w:b/>
          <w:szCs w:val="28"/>
        </w:rPr>
        <w:t>Проектируемый железнодорожный путь</w:t>
      </w:r>
      <w:r w:rsidR="009A3C01" w:rsidRPr="00F05EE7">
        <w:rPr>
          <w:b/>
          <w:szCs w:val="28"/>
        </w:rPr>
        <w:t xml:space="preserve"> необщего пользования</w:t>
      </w:r>
      <w:r w:rsidR="00F05EE7" w:rsidRPr="00F05EE7">
        <w:rPr>
          <w:b/>
          <w:szCs w:val="28"/>
        </w:rPr>
        <w:t xml:space="preserve"> </w:t>
      </w:r>
      <w:r w:rsidR="00F05EE7">
        <w:rPr>
          <w:b/>
          <w:szCs w:val="28"/>
        </w:rPr>
        <w:t xml:space="preserve">   </w:t>
      </w:r>
      <w:r w:rsidR="00F05EE7" w:rsidRPr="00F05EE7">
        <w:rPr>
          <w:b/>
          <w:szCs w:val="28"/>
        </w:rPr>
        <w:t>№ 3 ООО «</w:t>
      </w:r>
      <w:proofErr w:type="spellStart"/>
      <w:r w:rsidR="00F05EE7" w:rsidRPr="00F05EE7">
        <w:rPr>
          <w:b/>
          <w:szCs w:val="28"/>
        </w:rPr>
        <w:t>РемДепо</w:t>
      </w:r>
      <w:proofErr w:type="spellEnd"/>
      <w:r w:rsidR="00F05EE7" w:rsidRPr="00F05EE7">
        <w:rPr>
          <w:b/>
          <w:szCs w:val="28"/>
        </w:rPr>
        <w:t>»</w:t>
      </w:r>
      <w:r w:rsidR="009A3C01" w:rsidRPr="00F05EE7">
        <w:rPr>
          <w:b/>
          <w:szCs w:val="28"/>
        </w:rPr>
        <w:t xml:space="preserve"> (далее проектируемый путь)</w:t>
      </w:r>
      <w:r w:rsidRPr="000C64F5">
        <w:rPr>
          <w:szCs w:val="28"/>
        </w:rPr>
        <w:t xml:space="preserve"> </w:t>
      </w:r>
      <w:r w:rsidR="003E036D">
        <w:rPr>
          <w:szCs w:val="28"/>
        </w:rPr>
        <w:t xml:space="preserve">относится ко второму </w:t>
      </w:r>
      <w:r w:rsidR="003E036D">
        <w:rPr>
          <w:szCs w:val="28"/>
        </w:rPr>
        <w:lastRenderedPageBreak/>
        <w:t>маневровому району и непосредственно не связан с существующими железнодорожными путями принадлежащим ООО «</w:t>
      </w:r>
      <w:proofErr w:type="spellStart"/>
      <w:r w:rsidR="003E036D">
        <w:rPr>
          <w:szCs w:val="28"/>
        </w:rPr>
        <w:t>РемДепо</w:t>
      </w:r>
      <w:proofErr w:type="spellEnd"/>
      <w:r w:rsidR="003E036D">
        <w:rPr>
          <w:szCs w:val="28"/>
        </w:rPr>
        <w:t xml:space="preserve">» № 1 и 2. </w:t>
      </w:r>
      <w:r w:rsidR="00E41988">
        <w:rPr>
          <w:szCs w:val="28"/>
        </w:rPr>
        <w:tab/>
      </w:r>
      <w:r w:rsidR="003E036D" w:rsidRPr="00E41988">
        <w:rPr>
          <w:b/>
          <w:szCs w:val="28"/>
        </w:rPr>
        <w:t>Проектируемый путь</w:t>
      </w:r>
      <w:r w:rsidRPr="00E41988">
        <w:rPr>
          <w:b/>
          <w:szCs w:val="28"/>
        </w:rPr>
        <w:t xml:space="preserve"> для предприятия является </w:t>
      </w:r>
      <w:proofErr w:type="gramStart"/>
      <w:r w:rsidRPr="00E41988">
        <w:rPr>
          <w:b/>
          <w:szCs w:val="28"/>
        </w:rPr>
        <w:t>вспомогательным сооружением</w:t>
      </w:r>
      <w:r w:rsidR="004E5EBA" w:rsidRPr="00E41988">
        <w:rPr>
          <w:b/>
          <w:szCs w:val="28"/>
        </w:rPr>
        <w:t>,</w:t>
      </w:r>
      <w:r w:rsidRPr="00E41988">
        <w:rPr>
          <w:b/>
          <w:szCs w:val="28"/>
        </w:rPr>
        <w:t xml:space="preserve"> предназначенным</w:t>
      </w:r>
      <w:r w:rsidR="004E5EBA" w:rsidRPr="00E41988">
        <w:rPr>
          <w:b/>
          <w:szCs w:val="28"/>
        </w:rPr>
        <w:t xml:space="preserve"> для временного отстоя подвижного состава</w:t>
      </w:r>
      <w:r w:rsidRPr="00E41988">
        <w:rPr>
          <w:b/>
          <w:szCs w:val="28"/>
        </w:rPr>
        <w:t xml:space="preserve"> и к основному виду деятельности не  относится</w:t>
      </w:r>
      <w:proofErr w:type="gramEnd"/>
      <w:r w:rsidRPr="00E41988">
        <w:rPr>
          <w:b/>
          <w:szCs w:val="28"/>
        </w:rPr>
        <w:t>.</w:t>
      </w:r>
      <w:r w:rsidRPr="000C64F5">
        <w:rPr>
          <w:szCs w:val="28"/>
        </w:rPr>
        <w:t xml:space="preserve"> </w:t>
      </w:r>
    </w:p>
    <w:p w:rsidR="006D676F" w:rsidRDefault="006D676F" w:rsidP="00DE291A">
      <w:pPr>
        <w:pStyle w:val="ad"/>
        <w:spacing w:line="360" w:lineRule="auto"/>
        <w:ind w:firstLine="708"/>
        <w:rPr>
          <w:szCs w:val="28"/>
        </w:rPr>
      </w:pPr>
    </w:p>
    <w:p w:rsidR="006D676F" w:rsidRDefault="00D02054" w:rsidP="00DE291A">
      <w:pPr>
        <w:pStyle w:val="ad"/>
        <w:spacing w:line="360" w:lineRule="auto"/>
        <w:ind w:firstLine="708"/>
        <w:jc w:val="center"/>
        <w:rPr>
          <w:b/>
          <w:szCs w:val="28"/>
        </w:rPr>
      </w:pPr>
      <w:r w:rsidRPr="00E55556">
        <w:rPr>
          <w:b/>
          <w:szCs w:val="28"/>
        </w:rPr>
        <w:t xml:space="preserve">3. </w:t>
      </w:r>
      <w:r w:rsidR="006633A5">
        <w:rPr>
          <w:b/>
          <w:szCs w:val="28"/>
        </w:rPr>
        <w:t>Геологическая и к</w:t>
      </w:r>
      <w:r w:rsidRPr="00E55556">
        <w:rPr>
          <w:b/>
          <w:szCs w:val="28"/>
        </w:rPr>
        <w:t>лиматичес</w:t>
      </w:r>
      <w:r w:rsidR="00412585">
        <w:rPr>
          <w:b/>
          <w:szCs w:val="28"/>
        </w:rPr>
        <w:t>кая</w:t>
      </w:r>
      <w:r w:rsidRPr="00E55556">
        <w:rPr>
          <w:b/>
          <w:szCs w:val="28"/>
        </w:rPr>
        <w:t xml:space="preserve"> </w:t>
      </w:r>
      <w:r w:rsidR="00412585">
        <w:rPr>
          <w:b/>
          <w:szCs w:val="28"/>
        </w:rPr>
        <w:t>характеристика</w:t>
      </w:r>
      <w:r w:rsidRPr="00E55556">
        <w:rPr>
          <w:b/>
          <w:szCs w:val="28"/>
        </w:rPr>
        <w:t xml:space="preserve"> </w:t>
      </w:r>
      <w:r w:rsidR="006D676F" w:rsidRPr="00E55556">
        <w:rPr>
          <w:b/>
          <w:szCs w:val="28"/>
        </w:rPr>
        <w:t xml:space="preserve"> территории.</w:t>
      </w:r>
    </w:p>
    <w:p w:rsidR="00DE291A" w:rsidRPr="00E55556" w:rsidRDefault="00DE291A" w:rsidP="00DE291A">
      <w:pPr>
        <w:pStyle w:val="ad"/>
        <w:spacing w:line="360" w:lineRule="auto"/>
        <w:ind w:firstLine="708"/>
        <w:jc w:val="center"/>
        <w:rPr>
          <w:b/>
          <w:szCs w:val="28"/>
        </w:rPr>
      </w:pPr>
    </w:p>
    <w:p w:rsidR="003A19DD" w:rsidRDefault="00EB651F" w:rsidP="00DE291A">
      <w:pPr>
        <w:pStyle w:val="ad"/>
        <w:spacing w:line="360" w:lineRule="auto"/>
        <w:ind w:firstLine="708"/>
        <w:rPr>
          <w:szCs w:val="28"/>
        </w:rPr>
      </w:pPr>
      <w:r>
        <w:rPr>
          <w:szCs w:val="28"/>
        </w:rPr>
        <w:t>ООО «</w:t>
      </w:r>
      <w:proofErr w:type="spellStart"/>
      <w:r>
        <w:rPr>
          <w:szCs w:val="28"/>
        </w:rPr>
        <w:t>РемДепо</w:t>
      </w:r>
      <w:proofErr w:type="spellEnd"/>
      <w:r>
        <w:rPr>
          <w:szCs w:val="28"/>
        </w:rPr>
        <w:t>» расположено в восточной части МО «ГП Малоярославец».</w:t>
      </w:r>
      <w:r w:rsidR="003A19DD" w:rsidRPr="000C64F5">
        <w:rPr>
          <w:szCs w:val="28"/>
        </w:rPr>
        <w:t xml:space="preserve"> </w:t>
      </w:r>
    </w:p>
    <w:p w:rsidR="00534484" w:rsidRPr="00534484" w:rsidRDefault="00534484" w:rsidP="00DE291A">
      <w:pPr>
        <w:pStyle w:val="ad"/>
        <w:spacing w:line="360" w:lineRule="auto"/>
        <w:ind w:firstLine="708"/>
        <w:rPr>
          <w:szCs w:val="28"/>
        </w:rPr>
      </w:pPr>
      <w:r w:rsidRPr="00534484">
        <w:rPr>
          <w:szCs w:val="28"/>
        </w:rPr>
        <w:t>г. Малоярославец расположен на севере Калужской области.   Климат в районе строительства  умеренно континентальный,  со сравнительно теплым летом и умеренно холодной зимой, отличается непостоянством погодных условий: оттепели зимой, частые дожди и холода летом, поздние весенние заморозки.</w:t>
      </w:r>
    </w:p>
    <w:p w:rsidR="00534484" w:rsidRPr="00534484" w:rsidRDefault="00534484" w:rsidP="00DE291A">
      <w:pPr>
        <w:pStyle w:val="ad"/>
        <w:spacing w:line="360" w:lineRule="auto"/>
        <w:ind w:firstLine="708"/>
        <w:rPr>
          <w:szCs w:val="28"/>
        </w:rPr>
      </w:pPr>
      <w:r w:rsidRPr="00534484">
        <w:rPr>
          <w:szCs w:val="28"/>
        </w:rPr>
        <w:tab/>
        <w:t>Технический отчет о инженерно-геологической ситуации позво</w:t>
      </w:r>
      <w:r w:rsidR="00EB651F">
        <w:rPr>
          <w:szCs w:val="28"/>
        </w:rPr>
        <w:t>ляет сделать выводы о том, что:</w:t>
      </w:r>
    </w:p>
    <w:p w:rsidR="00534484" w:rsidRPr="00534484" w:rsidRDefault="00C465A2" w:rsidP="00DE291A">
      <w:pPr>
        <w:pStyle w:val="ad"/>
        <w:spacing w:line="360" w:lineRule="auto"/>
        <w:ind w:firstLine="708"/>
        <w:rPr>
          <w:szCs w:val="28"/>
        </w:rPr>
      </w:pPr>
      <w:r>
        <w:rPr>
          <w:szCs w:val="28"/>
        </w:rPr>
        <w:t>1.  Трасса строительства</w:t>
      </w:r>
      <w:r w:rsidR="006633A5">
        <w:rPr>
          <w:szCs w:val="28"/>
        </w:rPr>
        <w:t xml:space="preserve"> </w:t>
      </w:r>
      <w:r w:rsidR="00534484" w:rsidRPr="00534484">
        <w:rPr>
          <w:szCs w:val="28"/>
        </w:rPr>
        <w:t xml:space="preserve">  по инженерно-геологическим условиям имеет  II категорию сложности. </w:t>
      </w:r>
    </w:p>
    <w:p w:rsidR="00534484" w:rsidRPr="00534484" w:rsidRDefault="00534484" w:rsidP="00DE291A">
      <w:pPr>
        <w:pStyle w:val="ad"/>
        <w:spacing w:line="360" w:lineRule="auto"/>
        <w:ind w:firstLine="708"/>
        <w:rPr>
          <w:szCs w:val="28"/>
        </w:rPr>
      </w:pPr>
      <w:r w:rsidRPr="00534484">
        <w:rPr>
          <w:szCs w:val="28"/>
        </w:rPr>
        <w:t>2</w:t>
      </w:r>
      <w:r w:rsidR="00C465A2">
        <w:rPr>
          <w:szCs w:val="28"/>
        </w:rPr>
        <w:t>.</w:t>
      </w:r>
      <w:r w:rsidRPr="00534484">
        <w:rPr>
          <w:szCs w:val="28"/>
        </w:rPr>
        <w:t xml:space="preserve"> Почвенно-растительный слой  основанием фундаментов служить не может и подлежит рекультивации.</w:t>
      </w:r>
    </w:p>
    <w:p w:rsidR="00534484" w:rsidRPr="00534484" w:rsidRDefault="00C465A2" w:rsidP="00DE291A">
      <w:pPr>
        <w:pStyle w:val="ad"/>
        <w:spacing w:line="360" w:lineRule="auto"/>
        <w:ind w:firstLine="708"/>
        <w:rPr>
          <w:szCs w:val="28"/>
        </w:rPr>
      </w:pPr>
      <w:r>
        <w:rPr>
          <w:szCs w:val="28"/>
        </w:rPr>
        <w:t>3.</w:t>
      </w:r>
      <w:r w:rsidR="00534484" w:rsidRPr="00534484">
        <w:rPr>
          <w:szCs w:val="28"/>
        </w:rPr>
        <w:t xml:space="preserve">    Нормативная глубина промерзания - 1,4м. </w:t>
      </w:r>
    </w:p>
    <w:p w:rsidR="00534484" w:rsidRPr="00534484" w:rsidRDefault="00C465A2" w:rsidP="00DE291A">
      <w:pPr>
        <w:pStyle w:val="ad"/>
        <w:spacing w:line="360" w:lineRule="auto"/>
        <w:ind w:firstLine="708"/>
        <w:rPr>
          <w:szCs w:val="28"/>
        </w:rPr>
      </w:pPr>
      <w:r>
        <w:rPr>
          <w:szCs w:val="28"/>
        </w:rPr>
        <w:t>4.</w:t>
      </w:r>
      <w:r w:rsidR="00534484" w:rsidRPr="00534484">
        <w:rPr>
          <w:szCs w:val="28"/>
        </w:rPr>
        <w:t xml:space="preserve"> По степени морозной </w:t>
      </w:r>
      <w:proofErr w:type="spellStart"/>
      <w:r w:rsidR="00534484" w:rsidRPr="00534484">
        <w:rPr>
          <w:szCs w:val="28"/>
        </w:rPr>
        <w:t>пучинистости</w:t>
      </w:r>
      <w:proofErr w:type="spellEnd"/>
      <w:r w:rsidR="00534484" w:rsidRPr="00534484">
        <w:rPr>
          <w:szCs w:val="28"/>
        </w:rPr>
        <w:t xml:space="preserve">  относятся к практически </w:t>
      </w:r>
      <w:proofErr w:type="spellStart"/>
      <w:r w:rsidR="00534484" w:rsidRPr="00534484">
        <w:rPr>
          <w:szCs w:val="28"/>
        </w:rPr>
        <w:t>непучинистым</w:t>
      </w:r>
      <w:proofErr w:type="spellEnd"/>
      <w:r w:rsidR="00534484" w:rsidRPr="00534484">
        <w:rPr>
          <w:szCs w:val="28"/>
        </w:rPr>
        <w:t xml:space="preserve"> грунтам.</w:t>
      </w:r>
    </w:p>
    <w:p w:rsidR="00534484" w:rsidRPr="00534484" w:rsidRDefault="00C465A2" w:rsidP="00DE291A">
      <w:pPr>
        <w:pStyle w:val="ad"/>
        <w:spacing w:line="360" w:lineRule="auto"/>
        <w:ind w:firstLine="708"/>
        <w:rPr>
          <w:szCs w:val="28"/>
        </w:rPr>
      </w:pPr>
      <w:r>
        <w:rPr>
          <w:szCs w:val="28"/>
        </w:rPr>
        <w:t>5.</w:t>
      </w:r>
      <w:r w:rsidR="00534484" w:rsidRPr="00534484">
        <w:rPr>
          <w:szCs w:val="28"/>
        </w:rPr>
        <w:t xml:space="preserve"> По результатам химических анализов водных вытяжек не обладают агрессивными свойствами по отношению к металлическим и бетонным конструкциям. </w:t>
      </w:r>
    </w:p>
    <w:p w:rsidR="00534484" w:rsidRPr="00534484" w:rsidRDefault="00C465A2" w:rsidP="00DE291A">
      <w:pPr>
        <w:pStyle w:val="ad"/>
        <w:spacing w:line="360" w:lineRule="auto"/>
        <w:ind w:firstLine="708"/>
        <w:rPr>
          <w:szCs w:val="28"/>
        </w:rPr>
      </w:pPr>
      <w:r>
        <w:rPr>
          <w:szCs w:val="28"/>
        </w:rPr>
        <w:t>6.</w:t>
      </w:r>
      <w:r w:rsidR="00534484" w:rsidRPr="00534484">
        <w:rPr>
          <w:szCs w:val="28"/>
        </w:rPr>
        <w:t xml:space="preserve">   Подземные воды на период изысканий повсеместно не выявлены. </w:t>
      </w:r>
    </w:p>
    <w:p w:rsidR="00534484" w:rsidRPr="00534484" w:rsidRDefault="00534484" w:rsidP="00DE291A">
      <w:pPr>
        <w:pStyle w:val="ad"/>
        <w:spacing w:line="360" w:lineRule="auto"/>
        <w:ind w:firstLine="708"/>
        <w:rPr>
          <w:szCs w:val="28"/>
        </w:rPr>
      </w:pPr>
      <w:r w:rsidRPr="00534484">
        <w:rPr>
          <w:szCs w:val="28"/>
        </w:rPr>
        <w:t xml:space="preserve">После интенсивного снеготаяния, дождей и в случае утечек из </w:t>
      </w:r>
      <w:proofErr w:type="spellStart"/>
      <w:r w:rsidRPr="00534484">
        <w:rPr>
          <w:szCs w:val="28"/>
        </w:rPr>
        <w:t>водонесущих</w:t>
      </w:r>
      <w:proofErr w:type="spellEnd"/>
      <w:r w:rsidRPr="00534484">
        <w:rPr>
          <w:szCs w:val="28"/>
        </w:rPr>
        <w:t xml:space="preserve"> коммуникаций  возможно образование верховодки. </w:t>
      </w:r>
      <w:r w:rsidRPr="00534484">
        <w:rPr>
          <w:szCs w:val="28"/>
        </w:rPr>
        <w:lastRenderedPageBreak/>
        <w:t xml:space="preserve">Пространственное её положение зависит от количества </w:t>
      </w:r>
      <w:proofErr w:type="spellStart"/>
      <w:r w:rsidRPr="00534484">
        <w:rPr>
          <w:szCs w:val="28"/>
        </w:rPr>
        <w:t>проинфильтровавшейся</w:t>
      </w:r>
      <w:proofErr w:type="spellEnd"/>
      <w:r w:rsidRPr="00534484">
        <w:rPr>
          <w:szCs w:val="28"/>
        </w:rPr>
        <w:t xml:space="preserve"> воды.</w:t>
      </w:r>
    </w:p>
    <w:p w:rsidR="00534484" w:rsidRPr="00534484" w:rsidRDefault="00C465A2" w:rsidP="00DE291A">
      <w:pPr>
        <w:pStyle w:val="ad"/>
        <w:spacing w:line="360" w:lineRule="auto"/>
        <w:ind w:firstLine="708"/>
        <w:rPr>
          <w:szCs w:val="28"/>
        </w:rPr>
      </w:pPr>
      <w:r>
        <w:rPr>
          <w:szCs w:val="28"/>
        </w:rPr>
        <w:t>7.</w:t>
      </w:r>
      <w:r w:rsidR="00534484" w:rsidRPr="00534484">
        <w:rPr>
          <w:szCs w:val="28"/>
        </w:rPr>
        <w:t xml:space="preserve">  Рекомендуемая глубина заложения фундаментов не менее 2,0м. </w:t>
      </w:r>
    </w:p>
    <w:p w:rsidR="00534484" w:rsidRPr="00534484" w:rsidRDefault="00534484" w:rsidP="00DE291A">
      <w:pPr>
        <w:pStyle w:val="ad"/>
        <w:spacing w:line="360" w:lineRule="auto"/>
        <w:ind w:firstLine="708"/>
        <w:rPr>
          <w:szCs w:val="28"/>
        </w:rPr>
      </w:pPr>
      <w:r w:rsidRPr="00534484">
        <w:rPr>
          <w:szCs w:val="28"/>
        </w:rPr>
        <w:t xml:space="preserve">За естественное основание фундаментов могут быть приняты пески мелкие, средней плотности. </w:t>
      </w:r>
    </w:p>
    <w:p w:rsidR="00534484" w:rsidRDefault="00C465A2" w:rsidP="00DE291A">
      <w:pPr>
        <w:pStyle w:val="ad"/>
        <w:spacing w:line="360" w:lineRule="auto"/>
        <w:ind w:firstLine="708"/>
        <w:rPr>
          <w:szCs w:val="28"/>
        </w:rPr>
      </w:pPr>
      <w:r>
        <w:rPr>
          <w:szCs w:val="28"/>
        </w:rPr>
        <w:t xml:space="preserve">8. </w:t>
      </w:r>
      <w:r w:rsidR="00534484" w:rsidRPr="00534484">
        <w:rPr>
          <w:szCs w:val="28"/>
        </w:rPr>
        <w:t>Физико-геологические процессы, отрицательно влияющие на условия строительства и эксплуатацию зданий и соор</w:t>
      </w:r>
      <w:r w:rsidR="006D676F">
        <w:rPr>
          <w:szCs w:val="28"/>
        </w:rPr>
        <w:t>ужений, на площадке отсутствуют.</w:t>
      </w:r>
    </w:p>
    <w:p w:rsidR="006D676F" w:rsidRDefault="006D676F" w:rsidP="00DE291A">
      <w:pPr>
        <w:pStyle w:val="ad"/>
        <w:spacing w:line="360" w:lineRule="auto"/>
        <w:ind w:firstLine="708"/>
        <w:rPr>
          <w:szCs w:val="28"/>
        </w:rPr>
      </w:pPr>
    </w:p>
    <w:p w:rsidR="00C465A2" w:rsidRPr="00E55556" w:rsidRDefault="00D02054" w:rsidP="00DE291A">
      <w:pPr>
        <w:pStyle w:val="ad"/>
        <w:spacing w:line="360" w:lineRule="auto"/>
        <w:ind w:firstLine="708"/>
        <w:jc w:val="center"/>
        <w:rPr>
          <w:b/>
          <w:szCs w:val="28"/>
        </w:rPr>
      </w:pPr>
      <w:r w:rsidRPr="00E55556">
        <w:rPr>
          <w:b/>
          <w:szCs w:val="28"/>
        </w:rPr>
        <w:t xml:space="preserve">4. </w:t>
      </w:r>
      <w:r w:rsidR="006D676F" w:rsidRPr="00E55556">
        <w:rPr>
          <w:b/>
          <w:szCs w:val="28"/>
        </w:rPr>
        <w:t>Сведения о параметрах  планируемого строительства систем социального, транспортного обслуживания и инженерно-технического обеспечения, необходимых для развития городской территории.</w:t>
      </w:r>
    </w:p>
    <w:p w:rsidR="006D676F" w:rsidRPr="000C64F5" w:rsidRDefault="006D676F" w:rsidP="00DE291A">
      <w:pPr>
        <w:pStyle w:val="ad"/>
        <w:spacing w:line="360" w:lineRule="auto"/>
        <w:ind w:firstLine="708"/>
        <w:rPr>
          <w:szCs w:val="28"/>
        </w:rPr>
      </w:pPr>
    </w:p>
    <w:p w:rsidR="00781537" w:rsidRDefault="003A19DD" w:rsidP="00DE291A">
      <w:pPr>
        <w:pStyle w:val="ad"/>
        <w:spacing w:line="360" w:lineRule="auto"/>
        <w:ind w:firstLine="708"/>
        <w:rPr>
          <w:szCs w:val="28"/>
        </w:rPr>
      </w:pPr>
      <w:r w:rsidRPr="000C64F5">
        <w:rPr>
          <w:szCs w:val="28"/>
        </w:rPr>
        <w:t xml:space="preserve">Трасса </w:t>
      </w:r>
      <w:r w:rsidR="009A3C01">
        <w:rPr>
          <w:szCs w:val="28"/>
        </w:rPr>
        <w:t>проектируемого пути</w:t>
      </w:r>
      <w:r w:rsidR="009A3C01" w:rsidRPr="009A3C01">
        <w:rPr>
          <w:szCs w:val="28"/>
        </w:rPr>
        <w:t xml:space="preserve"> </w:t>
      </w:r>
      <w:r w:rsidRPr="000C64F5">
        <w:rPr>
          <w:szCs w:val="28"/>
        </w:rPr>
        <w:t xml:space="preserve"> проходит в границах земельного участка предприятия. </w:t>
      </w:r>
      <w:r w:rsidR="00126F7B" w:rsidRPr="000C64F5">
        <w:rPr>
          <w:szCs w:val="28"/>
        </w:rPr>
        <w:t>Участок строительства расположен в восточной части города Малоярославец, по адресу  Станционный проезд д. 21.</w:t>
      </w:r>
      <w:r w:rsidRPr="000C64F5">
        <w:rPr>
          <w:szCs w:val="28"/>
        </w:rPr>
        <w:t xml:space="preserve"> </w:t>
      </w:r>
    </w:p>
    <w:p w:rsidR="00781537" w:rsidRDefault="00781537" w:rsidP="00DE291A">
      <w:pPr>
        <w:pStyle w:val="ad"/>
        <w:spacing w:line="360" w:lineRule="auto"/>
        <w:ind w:firstLine="708"/>
        <w:rPr>
          <w:b/>
          <w:szCs w:val="28"/>
        </w:rPr>
      </w:pPr>
      <w:r>
        <w:rPr>
          <w:szCs w:val="28"/>
        </w:rPr>
        <w:t xml:space="preserve">Прилегающая к участку строительства городская инфраструктура состоит из пешеходной дорожки и проезжей части </w:t>
      </w:r>
      <w:r w:rsidR="003A19DD" w:rsidRPr="000C64F5">
        <w:rPr>
          <w:szCs w:val="28"/>
        </w:rPr>
        <w:t xml:space="preserve">  </w:t>
      </w:r>
      <w:r>
        <w:rPr>
          <w:szCs w:val="28"/>
        </w:rPr>
        <w:t>Станционного</w:t>
      </w:r>
      <w:r w:rsidRPr="00781537">
        <w:rPr>
          <w:szCs w:val="28"/>
        </w:rPr>
        <w:t xml:space="preserve"> проезд</w:t>
      </w:r>
      <w:r>
        <w:rPr>
          <w:szCs w:val="28"/>
        </w:rPr>
        <w:t xml:space="preserve">а. </w:t>
      </w:r>
      <w:r w:rsidR="00850561">
        <w:rPr>
          <w:szCs w:val="28"/>
        </w:rPr>
        <w:t>Организованного движения общественного транспорта</w:t>
      </w:r>
      <w:r w:rsidR="00C465A2">
        <w:rPr>
          <w:szCs w:val="28"/>
        </w:rPr>
        <w:t xml:space="preserve"> по нему</w:t>
      </w:r>
      <w:r w:rsidR="00850561">
        <w:rPr>
          <w:szCs w:val="28"/>
        </w:rPr>
        <w:t xml:space="preserve"> не осуществляется. Доставка сотрудников к месту работы и обратно производится городским общественным транспортом от привокзальной площади и электричками от станции Малоярославец, а так же личным автотранспортом</w:t>
      </w:r>
      <w:r w:rsidR="006A4FA8">
        <w:rPr>
          <w:szCs w:val="28"/>
        </w:rPr>
        <w:t xml:space="preserve">. По окончании строительства проектируемого пути количество </w:t>
      </w:r>
      <w:proofErr w:type="gramStart"/>
      <w:r w:rsidR="006A4FA8">
        <w:rPr>
          <w:szCs w:val="28"/>
        </w:rPr>
        <w:t>работающих</w:t>
      </w:r>
      <w:proofErr w:type="gramEnd"/>
      <w:r w:rsidR="006A4FA8">
        <w:rPr>
          <w:szCs w:val="28"/>
        </w:rPr>
        <w:t xml:space="preserve"> на предприятии не увеличится. </w:t>
      </w:r>
      <w:r w:rsidR="006A4FA8" w:rsidRPr="006633A5">
        <w:rPr>
          <w:b/>
          <w:szCs w:val="28"/>
        </w:rPr>
        <w:t xml:space="preserve">Увеличения размеров </w:t>
      </w:r>
      <w:r w:rsidR="00661AAC" w:rsidRPr="006633A5">
        <w:rPr>
          <w:b/>
          <w:szCs w:val="28"/>
        </w:rPr>
        <w:t>движения общественного транспорта не требуется</w:t>
      </w:r>
      <w:r w:rsidR="00661AAC">
        <w:rPr>
          <w:szCs w:val="28"/>
        </w:rPr>
        <w:t>.</w:t>
      </w:r>
      <w:r w:rsidR="00850561">
        <w:rPr>
          <w:szCs w:val="28"/>
        </w:rPr>
        <w:t xml:space="preserve"> </w:t>
      </w:r>
      <w:r>
        <w:rPr>
          <w:szCs w:val="28"/>
        </w:rPr>
        <w:t xml:space="preserve">Жилая застройка и объекты общественного пользования вблизи отсутствуют. Взаимное расположение участка строительства и жилой застройки </w:t>
      </w:r>
      <w:r w:rsidR="00C465A2">
        <w:rPr>
          <w:szCs w:val="28"/>
        </w:rPr>
        <w:t>соответствует санитарным нормам.</w:t>
      </w:r>
      <w:r w:rsidR="00850561" w:rsidRPr="00850561">
        <w:t xml:space="preserve"> </w:t>
      </w:r>
      <w:r w:rsidR="00850561" w:rsidRPr="006633A5">
        <w:rPr>
          <w:b/>
        </w:rPr>
        <w:t xml:space="preserve">Дополнительное развитие </w:t>
      </w:r>
      <w:r w:rsidR="00850561" w:rsidRPr="006633A5">
        <w:rPr>
          <w:b/>
          <w:szCs w:val="28"/>
        </w:rPr>
        <w:t xml:space="preserve"> систем социального, транспортного обслуживания и инженерно-технического </w:t>
      </w:r>
      <w:r w:rsidR="00850561" w:rsidRPr="006633A5">
        <w:rPr>
          <w:b/>
          <w:szCs w:val="28"/>
        </w:rPr>
        <w:lastRenderedPageBreak/>
        <w:t>обеспечения, необходимых для развития прилегающей территории не требуется</w:t>
      </w:r>
      <w:r w:rsidR="00661AAC" w:rsidRPr="006633A5">
        <w:rPr>
          <w:b/>
          <w:szCs w:val="28"/>
        </w:rPr>
        <w:t>.</w:t>
      </w:r>
    </w:p>
    <w:p w:rsidR="006633A5" w:rsidRPr="006633A5" w:rsidRDefault="006633A5" w:rsidP="00DE291A">
      <w:pPr>
        <w:pStyle w:val="ad"/>
        <w:spacing w:line="360" w:lineRule="auto"/>
        <w:ind w:firstLine="708"/>
        <w:rPr>
          <w:b/>
          <w:szCs w:val="28"/>
        </w:rPr>
      </w:pPr>
    </w:p>
    <w:p w:rsidR="006D676F" w:rsidRPr="00E55556" w:rsidRDefault="00D02054" w:rsidP="00DE291A">
      <w:pPr>
        <w:pStyle w:val="ad"/>
        <w:spacing w:line="360" w:lineRule="auto"/>
        <w:ind w:firstLine="708"/>
        <w:jc w:val="center"/>
        <w:rPr>
          <w:b/>
          <w:szCs w:val="28"/>
        </w:rPr>
      </w:pPr>
      <w:r w:rsidRPr="00E55556">
        <w:rPr>
          <w:b/>
          <w:szCs w:val="28"/>
        </w:rPr>
        <w:t xml:space="preserve">5. </w:t>
      </w:r>
      <w:r w:rsidR="006D676F" w:rsidRPr="00E55556">
        <w:rPr>
          <w:b/>
          <w:szCs w:val="28"/>
        </w:rPr>
        <w:t>Сведения о параметрах  планируемого строительства систем  инженерно-технического обеспечения, необходимых для развития  территории застройки.</w:t>
      </w:r>
    </w:p>
    <w:p w:rsidR="006D676F" w:rsidRPr="000C64F5" w:rsidRDefault="006D676F" w:rsidP="00DE291A">
      <w:pPr>
        <w:pStyle w:val="ad"/>
        <w:spacing w:line="360" w:lineRule="auto"/>
        <w:ind w:firstLine="708"/>
        <w:rPr>
          <w:szCs w:val="28"/>
        </w:rPr>
      </w:pPr>
    </w:p>
    <w:p w:rsidR="00661AAC" w:rsidRDefault="000C64F5" w:rsidP="00DE291A">
      <w:pPr>
        <w:pStyle w:val="ac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4F5">
        <w:rPr>
          <w:rFonts w:ascii="Times New Roman" w:hAnsi="Times New Roman" w:cs="Times New Roman"/>
          <w:sz w:val="28"/>
          <w:szCs w:val="28"/>
        </w:rPr>
        <w:tab/>
      </w:r>
      <w:r w:rsidR="00D029A0" w:rsidRPr="000C6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79BC" w:rsidRPr="00DF79B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Рельеф местности на объекте строительства равнинный, не</w:t>
      </w:r>
      <w:r w:rsidR="00C46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79BC" w:rsidRPr="00DF7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спланированный, растительный покров преимущественно травяной. </w:t>
      </w:r>
      <w:r w:rsidR="00DF79B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Территория предприятия с севера ограничена железнодорожными путями необщего пользования ООО «</w:t>
      </w:r>
      <w:proofErr w:type="spellStart"/>
      <w:r w:rsidR="00DF79BC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АгриСовГа</w:t>
      </w:r>
      <w:r w:rsidR="008D4DF3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="008D4DF3">
        <w:rPr>
          <w:rFonts w:ascii="Times New Roman" w:eastAsia="Times New Roman" w:hAnsi="Times New Roman" w:cs="Times New Roman"/>
          <w:sz w:val="28"/>
          <w:szCs w:val="28"/>
          <w:lang w:eastAsia="ru-RU"/>
        </w:rPr>
        <w:t>» с востока  улицей Малая</w:t>
      </w:r>
      <w:r w:rsidR="00D02054">
        <w:rPr>
          <w:rFonts w:ascii="Times New Roman" w:eastAsia="Times New Roman" w:hAnsi="Times New Roman" w:cs="Times New Roman"/>
          <w:sz w:val="28"/>
          <w:szCs w:val="28"/>
          <w:lang w:eastAsia="ru-RU"/>
        </w:rPr>
        <w:t>, с юга забором Завода резиновой обуви</w:t>
      </w:r>
      <w:r w:rsidR="00DF79BC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с запада железнодорожными путями станции Малоярославец. Территория ООО «</w:t>
      </w:r>
      <w:proofErr w:type="spellStart"/>
      <w:r w:rsidR="00DF79B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РемДепо</w:t>
      </w:r>
      <w:proofErr w:type="spellEnd"/>
      <w:r w:rsidR="00DF79BC">
        <w:rPr>
          <w:rFonts w:ascii="Times New Roman" w:eastAsia="Times New Roman" w:hAnsi="Times New Roman" w:cs="Times New Roman"/>
          <w:sz w:val="28"/>
          <w:szCs w:val="28"/>
          <w:lang w:eastAsia="ru-RU"/>
        </w:rPr>
        <w:t>» по периметру принадлежащего ему участка ограждена забором за исключением  начальных участков железнодорожных путей 1, 2 и стрелочных переводов примыкания.</w:t>
      </w:r>
      <w:r w:rsidR="00661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02054" w:rsidRPr="00D02054" w:rsidRDefault="00D02054" w:rsidP="00DE291A">
      <w:pPr>
        <w:pStyle w:val="ac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020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Организация рельефа трассы, инженерной подготовки территории, радиусов, углов поворота, длины прямых и криволинейных участков, продольных и поперечных уклонов определяется размером земельного участка предприятия.</w:t>
      </w:r>
    </w:p>
    <w:p w:rsidR="00D02054" w:rsidRPr="00D02054" w:rsidRDefault="00D02054" w:rsidP="00DE291A">
      <w:pPr>
        <w:pStyle w:val="ac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20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633A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Территория</w:t>
      </w:r>
      <w:r w:rsidRPr="00D02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предприятия расположена на равнинном участке с отсутствием рек, ручьев, оврагов и других особенностей местности требующих строительства искусственных сооружений. </w:t>
      </w:r>
    </w:p>
    <w:p w:rsidR="00D02054" w:rsidRPr="00D02054" w:rsidRDefault="00D02054" w:rsidP="00DE291A">
      <w:pPr>
        <w:pStyle w:val="ac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20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соответствии с данной особенностью участка, в техническом задании Заказчика,  осуществление технологических и конструктивных решений линейного объекта искусственных сооружений не предусмотрено.</w:t>
      </w:r>
    </w:p>
    <w:p w:rsidR="00D02054" w:rsidRPr="00D02054" w:rsidRDefault="00D02054" w:rsidP="00DE291A">
      <w:pPr>
        <w:pStyle w:val="ac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20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Протяженность проектируемого пути ограничена размером земельного участка предприятия и составляет 205,39 метров, включая стрелочный перевод № 1, без учета стрелочного перевода длина пути составляет 172 метра.  Размеры движения на  проектируемом пути минимальные. Так как </w:t>
      </w:r>
      <w:r w:rsidRPr="00D0205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путь предназначается для отстоя подвижного состава, то расчет пропускной способности, грузонапряженности  не проводился. </w:t>
      </w:r>
    </w:p>
    <w:p w:rsidR="00D02054" w:rsidRPr="00D02054" w:rsidRDefault="00D02054" w:rsidP="00DE291A">
      <w:pPr>
        <w:pStyle w:val="ac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20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процессе проектирования необходимо  предусмотреть приведение продольного профиля проектируемого пути к значениям первого маневрового района. Это позволит оборудовать общий технологический проезд через пути №№ 1, 2, 3. Технологический проезд позволит оптимизировать работы по технологическому процессу предприятия, а так же обеспечить дополнительные пожарные проезды и закольцевать </w:t>
      </w:r>
      <w:proofErr w:type="spellStart"/>
      <w:r w:rsidRPr="00D02054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автопроезды</w:t>
      </w:r>
      <w:proofErr w:type="spellEnd"/>
      <w:r w:rsidRPr="00D02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предприятия.</w:t>
      </w:r>
    </w:p>
    <w:p w:rsidR="00D02054" w:rsidRPr="006633A5" w:rsidRDefault="00D02054" w:rsidP="00DE291A">
      <w:pPr>
        <w:pStyle w:val="ac"/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20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020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633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6633A5" w:rsidRPr="006633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ланируемый срок строительства </w:t>
      </w:r>
      <w:r w:rsidRPr="006633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составляет </w:t>
      </w:r>
      <w:r w:rsidR="006633A5" w:rsidRPr="006633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восемнадцать </w:t>
      </w:r>
      <w:r w:rsidRPr="006633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месяцев. </w:t>
      </w:r>
    </w:p>
    <w:p w:rsidR="00D02054" w:rsidRPr="00D02054" w:rsidRDefault="00D02054" w:rsidP="00DE291A">
      <w:pPr>
        <w:pStyle w:val="ac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20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Связь, освещение, электроснабжение осуществляется из здания локомотивного депо. </w:t>
      </w:r>
    </w:p>
    <w:p w:rsidR="00D02054" w:rsidRDefault="00D02054" w:rsidP="00DE291A">
      <w:pPr>
        <w:pStyle w:val="ac"/>
        <w:spacing w:line="360" w:lineRule="auto"/>
        <w:jc w:val="both"/>
      </w:pPr>
      <w:r w:rsidRPr="00D020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Доставка материально – технических ресурсов может быть осуществлена железнодорожным и автомобильным транспортом исходя из экономической целесообразности.</w:t>
      </w:r>
      <w:r w:rsidRPr="00D02054">
        <w:t xml:space="preserve"> </w:t>
      </w:r>
    </w:p>
    <w:p w:rsidR="00D02054" w:rsidRDefault="00D02054" w:rsidP="00DE291A">
      <w:pPr>
        <w:pStyle w:val="ac"/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tab/>
      </w:r>
      <w:r w:rsidR="006633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Имеющаяся</w:t>
      </w:r>
      <w:r w:rsidRPr="00D020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инфраструктура предприятия обеспечивает все потребности нового строительства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последующей эксплуатации,</w:t>
      </w:r>
      <w:r w:rsidRPr="00D020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дополнительного развития не требует.</w:t>
      </w:r>
    </w:p>
    <w:p w:rsidR="00E55556" w:rsidRPr="00D02054" w:rsidRDefault="00E55556" w:rsidP="00DE291A">
      <w:pPr>
        <w:pStyle w:val="ac"/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2054" w:rsidRDefault="00D02054" w:rsidP="00DE291A">
      <w:pPr>
        <w:pStyle w:val="ac"/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55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Обоснование трассы линейного объекта.</w:t>
      </w:r>
    </w:p>
    <w:p w:rsidR="00DE291A" w:rsidRDefault="00DE291A" w:rsidP="00DE291A">
      <w:pPr>
        <w:pStyle w:val="ac"/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61EE" w:rsidRPr="00F54A4C" w:rsidRDefault="007661EE" w:rsidP="00DE291A">
      <w:pPr>
        <w:pStyle w:val="ac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4A4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проектируемого пути предполагается в пределах земельного участка предприятия, поэтому расчет размера земельного участка не требуется.</w:t>
      </w:r>
    </w:p>
    <w:p w:rsidR="007661EE" w:rsidRPr="007661EE" w:rsidRDefault="007661EE" w:rsidP="00DE291A">
      <w:pPr>
        <w:pStyle w:val="ac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1E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Организация рельефа трассы, инженерной подготовки территории, радиусов, углов поворота, длины прямых и криволинейных участков, продольных и поперечных уклонов определяется размером земельного участка предприятия.</w:t>
      </w:r>
    </w:p>
    <w:p w:rsidR="00DF79BC" w:rsidRDefault="00661AAC" w:rsidP="00DE291A">
      <w:pPr>
        <w:pStyle w:val="ac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Pr="00E55556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нескольких возможных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 примыкания проектируемого пути был выбран вариант примыкания к стрелочному переводу №1 принадлежащем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ООО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РемДепо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Данное место примыкания зафиксировано протоколом выбора места примыкания</w:t>
      </w:r>
      <w:r w:rsidR="00C465A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6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51/16,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составленным</w:t>
      </w:r>
      <w:r w:rsidR="00766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 сентября 2016г.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со статьей 16  Федерального</w:t>
      </w:r>
      <w:r w:rsidRPr="00661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61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железнодорожном транспорте в Российской Федерац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ии» от 10 января 2003 г № 17-ФЗ</w:t>
      </w:r>
      <w:r w:rsidR="007661E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приказа Минтранса РФ</w:t>
      </w:r>
      <w:r w:rsidR="00781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7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47E8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порядка</w:t>
      </w:r>
      <w:r w:rsidR="009F47E8" w:rsidRPr="009F4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примыкания к железнодорожным путям необщего пользования строящихся железнодорожных путей необщего пользования</w:t>
      </w:r>
      <w:r w:rsidR="009F47E8">
        <w:rPr>
          <w:rFonts w:ascii="Times New Roman" w:eastAsia="Times New Roman" w:hAnsi="Times New Roman" w:cs="Times New Roman"/>
          <w:sz w:val="28"/>
          <w:szCs w:val="28"/>
          <w:lang w:eastAsia="ru-RU"/>
        </w:rPr>
        <w:t>» от 6 августа 2008г. №125.</w:t>
      </w:r>
      <w:proofErr w:type="gramEnd"/>
    </w:p>
    <w:p w:rsidR="009F47E8" w:rsidRPr="00E55556" w:rsidRDefault="009F47E8" w:rsidP="00DE291A">
      <w:pPr>
        <w:pStyle w:val="ac"/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Примыкание к стрелочному переводу №1 позволяет использовать существующие ворота в западной части периметра ограждения, осуществлять </w:t>
      </w:r>
      <w:r w:rsidR="00777D00" w:rsidRPr="00777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ними </w:t>
      </w:r>
      <w:r w:rsidR="00777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визуальный контроль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стационарного поста охраны и расположить проектируемый путь на свободном земельном участке предприятия. </w:t>
      </w:r>
      <w:r w:rsidRPr="00E555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строительства проектируемого пути образования новых земельных участков не требуется.</w:t>
      </w:r>
    </w:p>
    <w:p w:rsidR="00C465A2" w:rsidRDefault="00DF79BC" w:rsidP="00DE291A">
      <w:pPr>
        <w:pStyle w:val="ac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79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На территории предприятия </w:t>
      </w:r>
      <w:r w:rsidR="009264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проектируемый путь должен иметь трассу южнее главного корпуса от западного до восточного</w:t>
      </w:r>
      <w:r w:rsidR="00C46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участка периметра ограждения.</w:t>
      </w:r>
      <w:r w:rsidR="00926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DF79BC">
        <w:rPr>
          <w:rFonts w:ascii="Times New Roman" w:eastAsia="Times New Roman" w:hAnsi="Times New Roman" w:cs="Times New Roman"/>
          <w:sz w:val="28"/>
          <w:szCs w:val="28"/>
          <w:lang w:eastAsia="ru-RU"/>
        </w:rPr>
        <w:t>ерпендикулярно предполага</w:t>
      </w:r>
      <w:r w:rsidR="0092649B">
        <w:rPr>
          <w:rFonts w:ascii="Times New Roman" w:eastAsia="Times New Roman" w:hAnsi="Times New Roman" w:cs="Times New Roman"/>
          <w:sz w:val="28"/>
          <w:szCs w:val="28"/>
          <w:lang w:eastAsia="ru-RU"/>
        </w:rPr>
        <w:t>емой трассе расположен надземный</w:t>
      </w:r>
      <w:r w:rsidRPr="00DF7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газопровод низкого давления, который до начала строительства должен быть выведен из зоны габарита приближения строений. </w:t>
      </w:r>
      <w:r w:rsidR="0092649B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Других пересекаемых проектируемым путем и</w:t>
      </w:r>
      <w:r w:rsidR="0092649B" w:rsidRPr="00926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скусственных сооружений, примыканий, инженерных коммуникаций, дорог, зданий и сооружений подлежащих переустройству </w:t>
      </w:r>
      <w:r w:rsidR="00926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зоне строительства нет. </w:t>
      </w:r>
    </w:p>
    <w:p w:rsidR="00DF79BC" w:rsidRDefault="00B075C2" w:rsidP="00DE291A">
      <w:pPr>
        <w:pStyle w:val="ac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606FF" w:rsidRDefault="003947FA" w:rsidP="00DE291A">
      <w:pPr>
        <w:pStyle w:val="ac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E29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7. </w:t>
      </w:r>
      <w:r w:rsidRPr="00DE291A">
        <w:rPr>
          <w:rFonts w:ascii="Times New Roman" w:hAnsi="Times New Roman" w:cs="Times New Roman"/>
          <w:b/>
          <w:sz w:val="28"/>
          <w:szCs w:val="28"/>
          <w:lang w:eastAsia="ru-RU"/>
        </w:rPr>
        <w:t>З</w:t>
      </w:r>
      <w:r w:rsidR="008941A7" w:rsidRPr="00DE291A">
        <w:rPr>
          <w:rFonts w:ascii="Times New Roman" w:hAnsi="Times New Roman" w:cs="Times New Roman"/>
          <w:b/>
          <w:sz w:val="28"/>
          <w:szCs w:val="28"/>
          <w:lang w:eastAsia="ru-RU"/>
        </w:rPr>
        <w:t>ащита</w:t>
      </w:r>
      <w:r w:rsidR="00F606FF" w:rsidRPr="00DE291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территории от чрезвычайных ситуаций природного и техногенного характера, проведения мероприятий по гражданской обороне и обеспечению пожарной безопасности</w:t>
      </w:r>
      <w:r w:rsidR="008941A7" w:rsidRPr="00DE291A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  <w:r w:rsidR="00F606FF" w:rsidRPr="00DE291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E291A" w:rsidRPr="00DE291A" w:rsidRDefault="00DE291A" w:rsidP="00DE291A">
      <w:pPr>
        <w:pStyle w:val="ac"/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2A25" w:rsidRDefault="00321B42" w:rsidP="006873B7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032A25" w:rsidRPr="00032A25">
        <w:rPr>
          <w:rFonts w:ascii="Times New Roman" w:hAnsi="Times New Roman" w:cs="Times New Roman"/>
          <w:sz w:val="28"/>
          <w:szCs w:val="28"/>
          <w:lang w:eastAsia="ru-RU"/>
        </w:rPr>
        <w:t>Проектируемый железнодорожный путь не является опасным производственным объектом</w:t>
      </w:r>
      <w:r w:rsidR="006873B7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032A25" w:rsidRPr="00032A2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873B7" w:rsidRPr="006873B7">
        <w:t xml:space="preserve"> </w:t>
      </w:r>
      <w:r w:rsidR="006873B7" w:rsidRPr="006873B7">
        <w:rPr>
          <w:rFonts w:ascii="Times New Roman" w:hAnsi="Times New Roman" w:cs="Times New Roman"/>
          <w:sz w:val="28"/>
          <w:szCs w:val="28"/>
          <w:lang w:eastAsia="ru-RU"/>
        </w:rPr>
        <w:t xml:space="preserve">В целях исключения ЧС техногенного </w:t>
      </w:r>
      <w:r w:rsidR="006873B7" w:rsidRPr="006873B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характера по трассе </w:t>
      </w:r>
      <w:r w:rsidR="006873B7">
        <w:rPr>
          <w:rFonts w:ascii="Times New Roman" w:hAnsi="Times New Roman" w:cs="Times New Roman"/>
          <w:sz w:val="28"/>
          <w:szCs w:val="28"/>
          <w:lang w:eastAsia="ru-RU"/>
        </w:rPr>
        <w:t xml:space="preserve">проектируемого пути </w:t>
      </w:r>
      <w:r w:rsidR="006873B7" w:rsidRPr="006873B7">
        <w:rPr>
          <w:rFonts w:ascii="Times New Roman" w:hAnsi="Times New Roman" w:cs="Times New Roman"/>
          <w:sz w:val="28"/>
          <w:szCs w:val="28"/>
          <w:lang w:eastAsia="ru-RU"/>
        </w:rPr>
        <w:t xml:space="preserve">необходимо соблюдение </w:t>
      </w:r>
      <w:r w:rsidR="006873B7">
        <w:rPr>
          <w:rFonts w:ascii="Times New Roman" w:hAnsi="Times New Roman" w:cs="Times New Roman"/>
          <w:sz w:val="28"/>
          <w:szCs w:val="28"/>
          <w:lang w:eastAsia="ru-RU"/>
        </w:rPr>
        <w:t xml:space="preserve">условий, установленных </w:t>
      </w:r>
      <w:r w:rsidR="006873B7" w:rsidRPr="006873B7">
        <w:rPr>
          <w:rFonts w:ascii="Times New Roman" w:hAnsi="Times New Roman" w:cs="Times New Roman"/>
          <w:sz w:val="28"/>
          <w:szCs w:val="28"/>
          <w:lang w:eastAsia="ru-RU"/>
        </w:rPr>
        <w:t>нормативной документацией для охранных зон</w:t>
      </w:r>
      <w:r w:rsidR="006873B7">
        <w:rPr>
          <w:rFonts w:ascii="Times New Roman" w:hAnsi="Times New Roman" w:cs="Times New Roman"/>
          <w:sz w:val="28"/>
          <w:szCs w:val="28"/>
          <w:lang w:eastAsia="ru-RU"/>
        </w:rPr>
        <w:t xml:space="preserve"> железных дорог.</w:t>
      </w:r>
    </w:p>
    <w:p w:rsidR="00F509DB" w:rsidRDefault="00032A25" w:rsidP="00DE291A">
      <w:pPr>
        <w:pStyle w:val="ac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321B42">
        <w:rPr>
          <w:rFonts w:ascii="Times New Roman" w:hAnsi="Times New Roman" w:cs="Times New Roman"/>
          <w:sz w:val="28"/>
          <w:szCs w:val="28"/>
          <w:lang w:eastAsia="ru-RU"/>
        </w:rPr>
        <w:t>Проектируемый железнодорожный путь и прил</w:t>
      </w:r>
      <w:r>
        <w:rPr>
          <w:rFonts w:ascii="Times New Roman" w:hAnsi="Times New Roman" w:cs="Times New Roman"/>
          <w:sz w:val="28"/>
          <w:szCs w:val="28"/>
          <w:lang w:eastAsia="ru-RU"/>
        </w:rPr>
        <w:t>егающая к нему территория должны</w:t>
      </w:r>
      <w:r w:rsidR="00321B42">
        <w:rPr>
          <w:rFonts w:ascii="Times New Roman" w:hAnsi="Times New Roman" w:cs="Times New Roman"/>
          <w:sz w:val="28"/>
          <w:szCs w:val="28"/>
          <w:lang w:eastAsia="ru-RU"/>
        </w:rPr>
        <w:t xml:space="preserve"> соответствовать требованиям </w:t>
      </w:r>
      <w:r w:rsidR="008F0272" w:rsidRPr="008F0272">
        <w:rPr>
          <w:b/>
          <w:sz w:val="28"/>
          <w:szCs w:val="28"/>
        </w:rPr>
        <w:t xml:space="preserve"> </w:t>
      </w:r>
      <w:r w:rsidR="00321B42" w:rsidRPr="00D5634C">
        <w:rPr>
          <w:rFonts w:ascii="Times New Roman" w:hAnsi="Times New Roman" w:cs="Times New Roman"/>
          <w:color w:val="333333"/>
          <w:sz w:val="28"/>
          <w:szCs w:val="28"/>
        </w:rPr>
        <w:t>Федеральн</w:t>
      </w:r>
      <w:r w:rsidR="00D5634C" w:rsidRPr="00D5634C">
        <w:rPr>
          <w:rFonts w:ascii="Times New Roman" w:hAnsi="Times New Roman" w:cs="Times New Roman"/>
          <w:color w:val="333333"/>
          <w:sz w:val="28"/>
          <w:szCs w:val="28"/>
        </w:rPr>
        <w:t>ых</w:t>
      </w:r>
      <w:r w:rsidR="00321B42" w:rsidRPr="00D5634C">
        <w:rPr>
          <w:rFonts w:ascii="Times New Roman" w:hAnsi="Times New Roman" w:cs="Times New Roman"/>
          <w:color w:val="333333"/>
          <w:sz w:val="28"/>
          <w:szCs w:val="28"/>
        </w:rPr>
        <w:t xml:space="preserve"> закон</w:t>
      </w:r>
      <w:r w:rsidR="00D5634C" w:rsidRPr="00D5634C">
        <w:rPr>
          <w:rFonts w:ascii="Times New Roman" w:hAnsi="Times New Roman" w:cs="Times New Roman"/>
          <w:color w:val="333333"/>
          <w:sz w:val="28"/>
          <w:szCs w:val="28"/>
        </w:rPr>
        <w:t xml:space="preserve">ов </w:t>
      </w:r>
      <w:r w:rsidR="008F0272" w:rsidRPr="00D5634C">
        <w:rPr>
          <w:rFonts w:ascii="Times New Roman" w:hAnsi="Times New Roman" w:cs="Times New Roman"/>
          <w:color w:val="333333"/>
          <w:sz w:val="28"/>
          <w:szCs w:val="28"/>
        </w:rPr>
        <w:t xml:space="preserve">  "Об охране окружающей среды"</w:t>
      </w:r>
      <w:r w:rsidR="00D5634C" w:rsidRPr="00D5634C">
        <w:rPr>
          <w:rFonts w:ascii="Times New Roman" w:hAnsi="Times New Roman" w:cs="Times New Roman"/>
        </w:rPr>
        <w:t xml:space="preserve"> </w:t>
      </w:r>
      <w:r w:rsidR="00D5634C" w:rsidRPr="00D5634C">
        <w:rPr>
          <w:rFonts w:ascii="Times New Roman" w:hAnsi="Times New Roman" w:cs="Times New Roman"/>
          <w:color w:val="333333"/>
          <w:sz w:val="28"/>
          <w:szCs w:val="28"/>
        </w:rPr>
        <w:t xml:space="preserve">от 10.01.2002 N 7-ФЗ и </w:t>
      </w:r>
      <w:r w:rsidR="008F0272" w:rsidRPr="00D5634C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D5634C" w:rsidRPr="00D5634C">
        <w:rPr>
          <w:rFonts w:ascii="Times New Roman" w:hAnsi="Times New Roman" w:cs="Times New Roman"/>
          <w:color w:val="333333"/>
          <w:sz w:val="28"/>
          <w:szCs w:val="28"/>
        </w:rPr>
        <w:t xml:space="preserve"> «О пожарной безопасности» от 21.12.1994г. №69-ФЗ.</w:t>
      </w:r>
      <w:r w:rsidR="003947FA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</w:p>
    <w:p w:rsidR="003947FA" w:rsidRDefault="003947FA" w:rsidP="00DE291A">
      <w:pPr>
        <w:pStyle w:val="ac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ab/>
      </w:r>
    </w:p>
    <w:p w:rsidR="00200D6C" w:rsidRPr="00457848" w:rsidRDefault="00457848" w:rsidP="00483BE2">
      <w:pPr>
        <w:pStyle w:val="ac"/>
        <w:spacing w:line="36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</w:rPr>
      </w:pPr>
      <w:r w:rsidRPr="00457848">
        <w:rPr>
          <w:rFonts w:ascii="Times New Roman" w:hAnsi="Times New Roman" w:cs="Times New Roman"/>
          <w:b/>
          <w:color w:val="333333"/>
          <w:sz w:val="28"/>
          <w:szCs w:val="28"/>
        </w:rPr>
        <w:t>8</w:t>
      </w:r>
      <w:r w:rsidR="00A87357" w:rsidRPr="00457848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. </w:t>
      </w:r>
      <w:r w:rsidR="00153856" w:rsidRPr="00457848">
        <w:rPr>
          <w:rFonts w:ascii="Times New Roman" w:hAnsi="Times New Roman" w:cs="Times New Roman"/>
          <w:b/>
          <w:color w:val="333333"/>
          <w:sz w:val="28"/>
          <w:szCs w:val="28"/>
        </w:rPr>
        <w:t>Графическая часть.</w:t>
      </w:r>
      <w:r w:rsidR="00483BE2" w:rsidRPr="00457848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</w:t>
      </w:r>
    </w:p>
    <w:p w:rsidR="00483BE2" w:rsidRPr="004B4487" w:rsidRDefault="00483BE2" w:rsidP="00483BE2">
      <w:pPr>
        <w:pStyle w:val="ac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:rsidR="00483BE2" w:rsidRPr="00FC1D2E" w:rsidRDefault="00483BE2" w:rsidP="00483BE2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Схема</w:t>
      </w:r>
      <w:r w:rsidRPr="00FC1D2E">
        <w:rPr>
          <w:rFonts w:ascii="Times New Roman" w:hAnsi="Times New Roman" w:cs="Times New Roman"/>
          <w:sz w:val="28"/>
          <w:szCs w:val="28"/>
        </w:rPr>
        <w:t xml:space="preserve"> расположения эл</w:t>
      </w:r>
      <w:r>
        <w:rPr>
          <w:rFonts w:ascii="Times New Roman" w:hAnsi="Times New Roman" w:cs="Times New Roman"/>
          <w:sz w:val="28"/>
          <w:szCs w:val="28"/>
        </w:rPr>
        <w:t xml:space="preserve">емента планировочной структуры лист 1, листов 3. </w:t>
      </w:r>
    </w:p>
    <w:p w:rsidR="00483BE2" w:rsidRPr="00FC1D2E" w:rsidRDefault="00483BE2" w:rsidP="00483BE2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Схема</w:t>
      </w:r>
      <w:r w:rsidRPr="00FC1D2E">
        <w:rPr>
          <w:rFonts w:ascii="Times New Roman" w:hAnsi="Times New Roman" w:cs="Times New Roman"/>
          <w:sz w:val="28"/>
          <w:szCs w:val="28"/>
        </w:rPr>
        <w:t xml:space="preserve"> использования территории в период подготовки</w:t>
      </w:r>
      <w:r>
        <w:rPr>
          <w:rFonts w:ascii="Times New Roman" w:hAnsi="Times New Roman" w:cs="Times New Roman"/>
          <w:sz w:val="28"/>
          <w:szCs w:val="28"/>
        </w:rPr>
        <w:t xml:space="preserve"> проекта планировки территории лист 2, листов 3.</w:t>
      </w:r>
    </w:p>
    <w:p w:rsidR="00483BE2" w:rsidRDefault="00483BE2" w:rsidP="00483BE2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A144A1">
        <w:rPr>
          <w:rFonts w:ascii="Times New Roman" w:hAnsi="Times New Roman" w:cs="Times New Roman"/>
          <w:sz w:val="28"/>
          <w:szCs w:val="28"/>
        </w:rPr>
        <w:t>хема</w:t>
      </w:r>
      <w:r w:rsidRPr="00FC1D2E">
        <w:rPr>
          <w:rFonts w:ascii="Times New Roman" w:hAnsi="Times New Roman" w:cs="Times New Roman"/>
          <w:sz w:val="28"/>
          <w:szCs w:val="28"/>
        </w:rPr>
        <w:t xml:space="preserve"> вертикальной планировки и инженерной подгото</w:t>
      </w:r>
      <w:r w:rsidR="00A144A1">
        <w:rPr>
          <w:rFonts w:ascii="Times New Roman" w:hAnsi="Times New Roman" w:cs="Times New Roman"/>
          <w:sz w:val="28"/>
          <w:szCs w:val="28"/>
        </w:rPr>
        <w:t>вки территории лист 3, листов 3.</w:t>
      </w:r>
    </w:p>
    <w:p w:rsidR="00442743" w:rsidRDefault="00442743" w:rsidP="00DE291A">
      <w:pPr>
        <w:pStyle w:val="ac"/>
        <w:spacing w:line="360" w:lineRule="auto"/>
      </w:pPr>
    </w:p>
    <w:p w:rsidR="00D5634C" w:rsidRDefault="00D5634C" w:rsidP="00DE291A">
      <w:pPr>
        <w:pStyle w:val="ac"/>
        <w:spacing w:line="360" w:lineRule="auto"/>
      </w:pPr>
    </w:p>
    <w:p w:rsidR="00D5634C" w:rsidRDefault="00D5634C" w:rsidP="00DE291A">
      <w:pPr>
        <w:pStyle w:val="ac"/>
        <w:spacing w:line="360" w:lineRule="auto"/>
      </w:pPr>
    </w:p>
    <w:p w:rsidR="00D5634C" w:rsidRDefault="00D5634C" w:rsidP="00DE291A">
      <w:pPr>
        <w:pStyle w:val="ac"/>
        <w:spacing w:line="360" w:lineRule="auto"/>
      </w:pPr>
    </w:p>
    <w:p w:rsidR="00442743" w:rsidRDefault="00662A0E" w:rsidP="00606EB7">
      <w:pPr>
        <w:pStyle w:val="ac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разработке проекта принимали участие:</w:t>
      </w:r>
    </w:p>
    <w:p w:rsidR="00662A0E" w:rsidRDefault="00662A0E" w:rsidP="00606EB7">
      <w:pPr>
        <w:pStyle w:val="ac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ООО «Материк»                                    В.А. Мареев</w:t>
      </w:r>
    </w:p>
    <w:p w:rsidR="00662A0E" w:rsidRDefault="00662A0E" w:rsidP="00606EB7">
      <w:pPr>
        <w:pStyle w:val="ac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62A0E" w:rsidRDefault="00662A0E" w:rsidP="00606EB7">
      <w:pPr>
        <w:pStyle w:val="ac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62A0E" w:rsidRDefault="00662A0E" w:rsidP="00606EB7">
      <w:pPr>
        <w:pStyle w:val="ac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62A0E" w:rsidRDefault="00662A0E" w:rsidP="00606EB7">
      <w:pPr>
        <w:pStyle w:val="ac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62A0E" w:rsidRPr="00662A0E" w:rsidRDefault="00662A0E" w:rsidP="00606EB7">
      <w:pPr>
        <w:pStyle w:val="ac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092F29" w:rsidRPr="00C93E5E" w:rsidRDefault="00092F29" w:rsidP="00092F29">
      <w:pPr>
        <w:jc w:val="center"/>
        <w:rPr>
          <w:rFonts w:ascii="Times New Roman" w:hAnsi="Times New Roman" w:cs="Times New Roman"/>
          <w:sz w:val="28"/>
          <w:szCs w:val="28"/>
        </w:rPr>
      </w:pPr>
      <w:r w:rsidRPr="00C93E5E">
        <w:rPr>
          <w:rFonts w:ascii="Times New Roman" w:hAnsi="Times New Roman" w:cs="Times New Roman"/>
          <w:sz w:val="28"/>
          <w:szCs w:val="28"/>
        </w:rPr>
        <w:t xml:space="preserve"> ГИП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В.Ю</w:t>
      </w:r>
      <w:r w:rsidRPr="00C93E5E">
        <w:rPr>
          <w:rFonts w:ascii="Times New Roman" w:hAnsi="Times New Roman" w:cs="Times New Roman"/>
          <w:sz w:val="28"/>
          <w:szCs w:val="28"/>
        </w:rPr>
        <w:t>. Генералов</w:t>
      </w:r>
    </w:p>
    <w:sectPr w:rsidR="00092F29" w:rsidRPr="00C93E5E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B95" w:rsidRDefault="00A40B95" w:rsidP="00200D6C">
      <w:pPr>
        <w:spacing w:after="0" w:line="240" w:lineRule="auto"/>
      </w:pPr>
      <w:r>
        <w:separator/>
      </w:r>
    </w:p>
  </w:endnote>
  <w:endnote w:type="continuationSeparator" w:id="0">
    <w:p w:rsidR="00A40B95" w:rsidRDefault="00A40B95" w:rsidP="00200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8774643"/>
      <w:docPartObj>
        <w:docPartGallery w:val="Page Numbers (Bottom of Page)"/>
        <w:docPartUnique/>
      </w:docPartObj>
    </w:sdtPr>
    <w:sdtEndPr/>
    <w:sdtContent>
      <w:p w:rsidR="0090580B" w:rsidRDefault="0090580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21CB">
          <w:rPr>
            <w:noProof/>
          </w:rPr>
          <w:t>7</w:t>
        </w:r>
        <w:r>
          <w:fldChar w:fldCharType="end"/>
        </w:r>
      </w:p>
    </w:sdtContent>
  </w:sdt>
  <w:p w:rsidR="0090580B" w:rsidRDefault="0090580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B95" w:rsidRDefault="00A40B95" w:rsidP="00200D6C">
      <w:pPr>
        <w:spacing w:after="0" w:line="240" w:lineRule="auto"/>
      </w:pPr>
      <w:r>
        <w:separator/>
      </w:r>
    </w:p>
  </w:footnote>
  <w:footnote w:type="continuationSeparator" w:id="0">
    <w:p w:rsidR="00A40B95" w:rsidRDefault="00A40B95" w:rsidP="00200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8079D"/>
    <w:multiLevelType w:val="hybridMultilevel"/>
    <w:tmpl w:val="88EC4F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284A1B"/>
    <w:multiLevelType w:val="hybridMultilevel"/>
    <w:tmpl w:val="8F6487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2F35A7"/>
    <w:multiLevelType w:val="hybridMultilevel"/>
    <w:tmpl w:val="EF60B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771083"/>
    <w:multiLevelType w:val="hybridMultilevel"/>
    <w:tmpl w:val="88EC4F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155835"/>
    <w:multiLevelType w:val="hybridMultilevel"/>
    <w:tmpl w:val="FD2ABC64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C653AC6"/>
    <w:multiLevelType w:val="hybridMultilevel"/>
    <w:tmpl w:val="5EBA60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cumentProtection w:edit="readOnly" w:enforcement="1" w:cryptProviderType="rsaFull" w:cryptAlgorithmClass="hash" w:cryptAlgorithmType="typeAny" w:cryptAlgorithmSid="4" w:cryptSpinCount="100000" w:hash="relcbFWY7ORKg7yNvUsNzumabmU=" w:salt="ThtshOoLGnj4I+JzIoPugw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8E5"/>
    <w:rsid w:val="00026872"/>
    <w:rsid w:val="00032A25"/>
    <w:rsid w:val="00040E1B"/>
    <w:rsid w:val="00047887"/>
    <w:rsid w:val="000508AA"/>
    <w:rsid w:val="00056DF3"/>
    <w:rsid w:val="000650A5"/>
    <w:rsid w:val="000771D1"/>
    <w:rsid w:val="0008563D"/>
    <w:rsid w:val="00085E59"/>
    <w:rsid w:val="00092F29"/>
    <w:rsid w:val="000B3E23"/>
    <w:rsid w:val="000C173B"/>
    <w:rsid w:val="000C64F5"/>
    <w:rsid w:val="000E07FF"/>
    <w:rsid w:val="000F531A"/>
    <w:rsid w:val="0012635D"/>
    <w:rsid w:val="00126F7B"/>
    <w:rsid w:val="0013794B"/>
    <w:rsid w:val="00153856"/>
    <w:rsid w:val="00160145"/>
    <w:rsid w:val="0016707B"/>
    <w:rsid w:val="00171C78"/>
    <w:rsid w:val="00177287"/>
    <w:rsid w:val="001956B8"/>
    <w:rsid w:val="001965FC"/>
    <w:rsid w:val="001A002F"/>
    <w:rsid w:val="001B4F0C"/>
    <w:rsid w:val="001D03E1"/>
    <w:rsid w:val="001D1935"/>
    <w:rsid w:val="001F6BB8"/>
    <w:rsid w:val="002001A9"/>
    <w:rsid w:val="00200D6C"/>
    <w:rsid w:val="00231008"/>
    <w:rsid w:val="002373A3"/>
    <w:rsid w:val="00254C95"/>
    <w:rsid w:val="00280E61"/>
    <w:rsid w:val="002E13BD"/>
    <w:rsid w:val="002E44CC"/>
    <w:rsid w:val="00321B42"/>
    <w:rsid w:val="003347AC"/>
    <w:rsid w:val="003379E8"/>
    <w:rsid w:val="00347A9B"/>
    <w:rsid w:val="00352612"/>
    <w:rsid w:val="00355B49"/>
    <w:rsid w:val="0036306C"/>
    <w:rsid w:val="00365B56"/>
    <w:rsid w:val="003943DD"/>
    <w:rsid w:val="003947FA"/>
    <w:rsid w:val="00395552"/>
    <w:rsid w:val="003A19DD"/>
    <w:rsid w:val="003A2AEA"/>
    <w:rsid w:val="003B45BB"/>
    <w:rsid w:val="003C2642"/>
    <w:rsid w:val="003D29EF"/>
    <w:rsid w:val="003D438C"/>
    <w:rsid w:val="003D7CB3"/>
    <w:rsid w:val="003E036D"/>
    <w:rsid w:val="003E5B4F"/>
    <w:rsid w:val="003F30CB"/>
    <w:rsid w:val="003F5E1D"/>
    <w:rsid w:val="003F689F"/>
    <w:rsid w:val="00410075"/>
    <w:rsid w:val="00412585"/>
    <w:rsid w:val="00420567"/>
    <w:rsid w:val="00442743"/>
    <w:rsid w:val="00443175"/>
    <w:rsid w:val="00451012"/>
    <w:rsid w:val="00455382"/>
    <w:rsid w:val="00457848"/>
    <w:rsid w:val="00463DD5"/>
    <w:rsid w:val="00483BE2"/>
    <w:rsid w:val="0049287D"/>
    <w:rsid w:val="00493A23"/>
    <w:rsid w:val="004B4487"/>
    <w:rsid w:val="004C1C21"/>
    <w:rsid w:val="004C3285"/>
    <w:rsid w:val="004E5EBA"/>
    <w:rsid w:val="004F4527"/>
    <w:rsid w:val="004F541D"/>
    <w:rsid w:val="00533770"/>
    <w:rsid w:val="00534484"/>
    <w:rsid w:val="0054573A"/>
    <w:rsid w:val="0056198E"/>
    <w:rsid w:val="005633E6"/>
    <w:rsid w:val="005950DE"/>
    <w:rsid w:val="00597683"/>
    <w:rsid w:val="005B14A2"/>
    <w:rsid w:val="005D1783"/>
    <w:rsid w:val="005D32FE"/>
    <w:rsid w:val="005F758E"/>
    <w:rsid w:val="00601F8E"/>
    <w:rsid w:val="00605D64"/>
    <w:rsid w:val="00606EB7"/>
    <w:rsid w:val="0062054E"/>
    <w:rsid w:val="00622680"/>
    <w:rsid w:val="006509DD"/>
    <w:rsid w:val="00661AAC"/>
    <w:rsid w:val="00662A0E"/>
    <w:rsid w:val="006633A5"/>
    <w:rsid w:val="00663AE3"/>
    <w:rsid w:val="00665B71"/>
    <w:rsid w:val="006722B9"/>
    <w:rsid w:val="006873B7"/>
    <w:rsid w:val="00687A9D"/>
    <w:rsid w:val="00697863"/>
    <w:rsid w:val="006A4FA8"/>
    <w:rsid w:val="006A6EE6"/>
    <w:rsid w:val="006B75C3"/>
    <w:rsid w:val="006D676F"/>
    <w:rsid w:val="006E0F24"/>
    <w:rsid w:val="006F6A7C"/>
    <w:rsid w:val="00701C3C"/>
    <w:rsid w:val="00711527"/>
    <w:rsid w:val="007149AF"/>
    <w:rsid w:val="00731218"/>
    <w:rsid w:val="00734AEF"/>
    <w:rsid w:val="00744902"/>
    <w:rsid w:val="00753C17"/>
    <w:rsid w:val="007661EE"/>
    <w:rsid w:val="00774E37"/>
    <w:rsid w:val="00777D00"/>
    <w:rsid w:val="00781537"/>
    <w:rsid w:val="0079679A"/>
    <w:rsid w:val="007A3273"/>
    <w:rsid w:val="007A4D50"/>
    <w:rsid w:val="007B46EE"/>
    <w:rsid w:val="007D62DF"/>
    <w:rsid w:val="007F1EAF"/>
    <w:rsid w:val="008438E5"/>
    <w:rsid w:val="00850561"/>
    <w:rsid w:val="008518AA"/>
    <w:rsid w:val="008532B3"/>
    <w:rsid w:val="0089154D"/>
    <w:rsid w:val="0089236A"/>
    <w:rsid w:val="008941A7"/>
    <w:rsid w:val="00894822"/>
    <w:rsid w:val="008A4EAD"/>
    <w:rsid w:val="008A5427"/>
    <w:rsid w:val="008D253E"/>
    <w:rsid w:val="008D4DF3"/>
    <w:rsid w:val="008F0272"/>
    <w:rsid w:val="008F299A"/>
    <w:rsid w:val="0090580B"/>
    <w:rsid w:val="0091375A"/>
    <w:rsid w:val="00923C11"/>
    <w:rsid w:val="0092649B"/>
    <w:rsid w:val="009326AC"/>
    <w:rsid w:val="00932EE2"/>
    <w:rsid w:val="00980D56"/>
    <w:rsid w:val="0099018E"/>
    <w:rsid w:val="009A3C01"/>
    <w:rsid w:val="009A67AF"/>
    <w:rsid w:val="009D25DA"/>
    <w:rsid w:val="009D7A32"/>
    <w:rsid w:val="009E1F62"/>
    <w:rsid w:val="009F2250"/>
    <w:rsid w:val="009F47E8"/>
    <w:rsid w:val="009F582E"/>
    <w:rsid w:val="00A144A1"/>
    <w:rsid w:val="00A40B95"/>
    <w:rsid w:val="00A47669"/>
    <w:rsid w:val="00A61574"/>
    <w:rsid w:val="00A87357"/>
    <w:rsid w:val="00AC4D33"/>
    <w:rsid w:val="00AD3312"/>
    <w:rsid w:val="00AD4855"/>
    <w:rsid w:val="00AD7C33"/>
    <w:rsid w:val="00B075C2"/>
    <w:rsid w:val="00B13290"/>
    <w:rsid w:val="00B145F9"/>
    <w:rsid w:val="00B24E67"/>
    <w:rsid w:val="00B272C3"/>
    <w:rsid w:val="00B4219D"/>
    <w:rsid w:val="00B549DB"/>
    <w:rsid w:val="00B57678"/>
    <w:rsid w:val="00B65852"/>
    <w:rsid w:val="00B66651"/>
    <w:rsid w:val="00B976DC"/>
    <w:rsid w:val="00BD5817"/>
    <w:rsid w:val="00BF513D"/>
    <w:rsid w:val="00BF53B0"/>
    <w:rsid w:val="00C0480A"/>
    <w:rsid w:val="00C121CB"/>
    <w:rsid w:val="00C22AFE"/>
    <w:rsid w:val="00C412B6"/>
    <w:rsid w:val="00C45C68"/>
    <w:rsid w:val="00C465A2"/>
    <w:rsid w:val="00C658BE"/>
    <w:rsid w:val="00C8423A"/>
    <w:rsid w:val="00C93E5E"/>
    <w:rsid w:val="00CB5B96"/>
    <w:rsid w:val="00CB5D5C"/>
    <w:rsid w:val="00CD1C0F"/>
    <w:rsid w:val="00CD5525"/>
    <w:rsid w:val="00CE0A30"/>
    <w:rsid w:val="00CF1CDE"/>
    <w:rsid w:val="00D02054"/>
    <w:rsid w:val="00D029A0"/>
    <w:rsid w:val="00D15D11"/>
    <w:rsid w:val="00D305C9"/>
    <w:rsid w:val="00D323DF"/>
    <w:rsid w:val="00D33D5F"/>
    <w:rsid w:val="00D419FF"/>
    <w:rsid w:val="00D5634C"/>
    <w:rsid w:val="00D62E1B"/>
    <w:rsid w:val="00D662E3"/>
    <w:rsid w:val="00D972C1"/>
    <w:rsid w:val="00DA19CD"/>
    <w:rsid w:val="00DB0447"/>
    <w:rsid w:val="00DE2756"/>
    <w:rsid w:val="00DE291A"/>
    <w:rsid w:val="00DF79BC"/>
    <w:rsid w:val="00E05B92"/>
    <w:rsid w:val="00E0693F"/>
    <w:rsid w:val="00E12359"/>
    <w:rsid w:val="00E41988"/>
    <w:rsid w:val="00E55556"/>
    <w:rsid w:val="00E61E61"/>
    <w:rsid w:val="00E6524A"/>
    <w:rsid w:val="00E721F3"/>
    <w:rsid w:val="00E95636"/>
    <w:rsid w:val="00E96279"/>
    <w:rsid w:val="00EA36BF"/>
    <w:rsid w:val="00EB651F"/>
    <w:rsid w:val="00EB692F"/>
    <w:rsid w:val="00EC4F92"/>
    <w:rsid w:val="00EE1E99"/>
    <w:rsid w:val="00EF5BFC"/>
    <w:rsid w:val="00F05EE7"/>
    <w:rsid w:val="00F30E7B"/>
    <w:rsid w:val="00F32440"/>
    <w:rsid w:val="00F509DB"/>
    <w:rsid w:val="00F54A4C"/>
    <w:rsid w:val="00F606FF"/>
    <w:rsid w:val="00F771BB"/>
    <w:rsid w:val="00FC1D2E"/>
    <w:rsid w:val="00FC5D5C"/>
    <w:rsid w:val="00FC6DE4"/>
    <w:rsid w:val="00FD45D7"/>
    <w:rsid w:val="00FD74BB"/>
    <w:rsid w:val="00FE4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9AF"/>
  </w:style>
  <w:style w:type="paragraph" w:styleId="1">
    <w:name w:val="heading 1"/>
    <w:basedOn w:val="a"/>
    <w:link w:val="10"/>
    <w:uiPriority w:val="9"/>
    <w:qFormat/>
    <w:rsid w:val="00085E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85E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85E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DE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6978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97863"/>
  </w:style>
  <w:style w:type="character" w:styleId="a3">
    <w:name w:val="Hyperlink"/>
    <w:basedOn w:val="a0"/>
    <w:uiPriority w:val="99"/>
    <w:semiHidden/>
    <w:unhideWhenUsed/>
    <w:rsid w:val="00697863"/>
    <w:rPr>
      <w:color w:val="0000FF"/>
      <w:u w:val="single"/>
    </w:rPr>
  </w:style>
  <w:style w:type="paragraph" w:customStyle="1" w:styleId="headertext">
    <w:name w:val="headertext"/>
    <w:basedOn w:val="a"/>
    <w:rsid w:val="006978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85E5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5E5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85E5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85E59"/>
  </w:style>
  <w:style w:type="character" w:styleId="a4">
    <w:name w:val="FollowedHyperlink"/>
    <w:basedOn w:val="a0"/>
    <w:uiPriority w:val="99"/>
    <w:semiHidden/>
    <w:unhideWhenUsed/>
    <w:rsid w:val="00085E59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085E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85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5E5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200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00D6C"/>
  </w:style>
  <w:style w:type="paragraph" w:styleId="aa">
    <w:name w:val="footer"/>
    <w:basedOn w:val="a"/>
    <w:link w:val="ab"/>
    <w:uiPriority w:val="99"/>
    <w:unhideWhenUsed/>
    <w:rsid w:val="00200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00D6C"/>
  </w:style>
  <w:style w:type="paragraph" w:styleId="ac">
    <w:name w:val="No Spacing"/>
    <w:uiPriority w:val="1"/>
    <w:qFormat/>
    <w:rsid w:val="004B4487"/>
    <w:pPr>
      <w:spacing w:after="0" w:line="240" w:lineRule="auto"/>
    </w:pPr>
  </w:style>
  <w:style w:type="numbering" w:customStyle="1" w:styleId="21">
    <w:name w:val="Нет списка2"/>
    <w:next w:val="a2"/>
    <w:uiPriority w:val="99"/>
    <w:semiHidden/>
    <w:unhideWhenUsed/>
    <w:rsid w:val="00D323DF"/>
  </w:style>
  <w:style w:type="character" w:customStyle="1" w:styleId="mw-headline">
    <w:name w:val="mw-headline"/>
    <w:basedOn w:val="a0"/>
    <w:rsid w:val="00D323DF"/>
  </w:style>
  <w:style w:type="character" w:customStyle="1" w:styleId="mw-editsection">
    <w:name w:val="mw-editsection"/>
    <w:basedOn w:val="a0"/>
    <w:rsid w:val="00D323DF"/>
  </w:style>
  <w:style w:type="character" w:customStyle="1" w:styleId="mw-editsection-bracket">
    <w:name w:val="mw-editsection-bracket"/>
    <w:basedOn w:val="a0"/>
    <w:rsid w:val="00D323DF"/>
  </w:style>
  <w:style w:type="character" w:customStyle="1" w:styleId="mw-editsection-divider">
    <w:name w:val="mw-editsection-divider"/>
    <w:basedOn w:val="a0"/>
    <w:rsid w:val="00D323DF"/>
  </w:style>
  <w:style w:type="paragraph" w:styleId="ad">
    <w:name w:val="Body Text"/>
    <w:basedOn w:val="a"/>
    <w:link w:val="ae"/>
    <w:semiHidden/>
    <w:rsid w:val="003A19D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Основной текст Знак"/>
    <w:basedOn w:val="a0"/>
    <w:link w:val="ad"/>
    <w:semiHidden/>
    <w:rsid w:val="003A19D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C6DE4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31">
    <w:name w:val="Body Text Indent 3"/>
    <w:basedOn w:val="a"/>
    <w:link w:val="32"/>
    <w:uiPriority w:val="99"/>
    <w:semiHidden/>
    <w:unhideWhenUsed/>
    <w:rsid w:val="00FC6DE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C6DE4"/>
    <w:rPr>
      <w:sz w:val="16"/>
      <w:szCs w:val="16"/>
    </w:rPr>
  </w:style>
  <w:style w:type="table" w:styleId="af">
    <w:name w:val="Table Grid"/>
    <w:basedOn w:val="a1"/>
    <w:uiPriority w:val="59"/>
    <w:rsid w:val="00092F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9AF"/>
  </w:style>
  <w:style w:type="paragraph" w:styleId="1">
    <w:name w:val="heading 1"/>
    <w:basedOn w:val="a"/>
    <w:link w:val="10"/>
    <w:uiPriority w:val="9"/>
    <w:qFormat/>
    <w:rsid w:val="00085E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85E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85E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DE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6978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97863"/>
  </w:style>
  <w:style w:type="character" w:styleId="a3">
    <w:name w:val="Hyperlink"/>
    <w:basedOn w:val="a0"/>
    <w:uiPriority w:val="99"/>
    <w:semiHidden/>
    <w:unhideWhenUsed/>
    <w:rsid w:val="00697863"/>
    <w:rPr>
      <w:color w:val="0000FF"/>
      <w:u w:val="single"/>
    </w:rPr>
  </w:style>
  <w:style w:type="paragraph" w:customStyle="1" w:styleId="headertext">
    <w:name w:val="headertext"/>
    <w:basedOn w:val="a"/>
    <w:rsid w:val="006978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85E5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5E5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85E5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85E59"/>
  </w:style>
  <w:style w:type="character" w:styleId="a4">
    <w:name w:val="FollowedHyperlink"/>
    <w:basedOn w:val="a0"/>
    <w:uiPriority w:val="99"/>
    <w:semiHidden/>
    <w:unhideWhenUsed/>
    <w:rsid w:val="00085E59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085E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85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5E5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200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00D6C"/>
  </w:style>
  <w:style w:type="paragraph" w:styleId="aa">
    <w:name w:val="footer"/>
    <w:basedOn w:val="a"/>
    <w:link w:val="ab"/>
    <w:uiPriority w:val="99"/>
    <w:unhideWhenUsed/>
    <w:rsid w:val="00200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00D6C"/>
  </w:style>
  <w:style w:type="paragraph" w:styleId="ac">
    <w:name w:val="No Spacing"/>
    <w:uiPriority w:val="1"/>
    <w:qFormat/>
    <w:rsid w:val="004B4487"/>
    <w:pPr>
      <w:spacing w:after="0" w:line="240" w:lineRule="auto"/>
    </w:pPr>
  </w:style>
  <w:style w:type="numbering" w:customStyle="1" w:styleId="21">
    <w:name w:val="Нет списка2"/>
    <w:next w:val="a2"/>
    <w:uiPriority w:val="99"/>
    <w:semiHidden/>
    <w:unhideWhenUsed/>
    <w:rsid w:val="00D323DF"/>
  </w:style>
  <w:style w:type="character" w:customStyle="1" w:styleId="mw-headline">
    <w:name w:val="mw-headline"/>
    <w:basedOn w:val="a0"/>
    <w:rsid w:val="00D323DF"/>
  </w:style>
  <w:style w:type="character" w:customStyle="1" w:styleId="mw-editsection">
    <w:name w:val="mw-editsection"/>
    <w:basedOn w:val="a0"/>
    <w:rsid w:val="00D323DF"/>
  </w:style>
  <w:style w:type="character" w:customStyle="1" w:styleId="mw-editsection-bracket">
    <w:name w:val="mw-editsection-bracket"/>
    <w:basedOn w:val="a0"/>
    <w:rsid w:val="00D323DF"/>
  </w:style>
  <w:style w:type="character" w:customStyle="1" w:styleId="mw-editsection-divider">
    <w:name w:val="mw-editsection-divider"/>
    <w:basedOn w:val="a0"/>
    <w:rsid w:val="00D323DF"/>
  </w:style>
  <w:style w:type="paragraph" w:styleId="ad">
    <w:name w:val="Body Text"/>
    <w:basedOn w:val="a"/>
    <w:link w:val="ae"/>
    <w:semiHidden/>
    <w:rsid w:val="003A19D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Основной текст Знак"/>
    <w:basedOn w:val="a0"/>
    <w:link w:val="ad"/>
    <w:semiHidden/>
    <w:rsid w:val="003A19D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C6DE4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31">
    <w:name w:val="Body Text Indent 3"/>
    <w:basedOn w:val="a"/>
    <w:link w:val="32"/>
    <w:uiPriority w:val="99"/>
    <w:semiHidden/>
    <w:unhideWhenUsed/>
    <w:rsid w:val="00FC6DE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C6DE4"/>
    <w:rPr>
      <w:sz w:val="16"/>
      <w:szCs w:val="16"/>
    </w:rPr>
  </w:style>
  <w:style w:type="table" w:styleId="af">
    <w:name w:val="Table Grid"/>
    <w:basedOn w:val="a1"/>
    <w:uiPriority w:val="59"/>
    <w:rsid w:val="00092F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18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4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965290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79406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822329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956398219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  <w:div w:id="6514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161161">
          <w:marLeft w:val="336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155375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  <w:div w:id="1736076661">
          <w:marLeft w:val="336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696989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  <w:div w:id="1932276461">
          <w:marLeft w:val="336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07592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</w:divsChild>
    </w:div>
    <w:div w:id="10901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1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278293">
          <w:marLeft w:val="0"/>
          <w:marRight w:val="0"/>
          <w:marTop w:val="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8498795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461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2392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684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9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80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14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2251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90380">
          <w:marLeft w:val="0"/>
          <w:marRight w:val="0"/>
          <w:marTop w:val="480"/>
          <w:marBottom w:val="0"/>
          <w:divBdr>
            <w:top w:val="single" w:sz="6" w:space="6" w:color="FFE3C2"/>
            <w:left w:val="single" w:sz="6" w:space="8" w:color="FFE3C2"/>
            <w:bottom w:val="single" w:sz="6" w:space="6" w:color="FFE3C2"/>
            <w:right w:val="single" w:sz="6" w:space="8" w:color="FFE3C2"/>
          </w:divBdr>
          <w:divsChild>
            <w:div w:id="399794106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  <w:div w:id="20933113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09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6867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60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236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245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543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34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C05B9-FE4D-4566-8AE7-C7E5E880F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2221</Words>
  <Characters>12661</Characters>
  <Application>Microsoft Office Word</Application>
  <DocSecurity>8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Георгий</dc:creator>
  <cp:lastModifiedBy>Георгий</cp:lastModifiedBy>
  <cp:revision>4</cp:revision>
  <cp:lastPrinted>2016-09-06T12:43:00Z</cp:lastPrinted>
  <dcterms:created xsi:type="dcterms:W3CDTF">2016-11-13T12:42:00Z</dcterms:created>
  <dcterms:modified xsi:type="dcterms:W3CDTF">2016-11-13T15:15:00Z</dcterms:modified>
</cp:coreProperties>
</file>