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DD" w:rsidRPr="00161A94" w:rsidRDefault="005367DD" w:rsidP="006906DD">
      <w:pPr>
        <w:ind w:right="-426" w:firstLine="142"/>
        <w:jc w:val="right"/>
        <w:rPr>
          <w:b/>
        </w:rPr>
      </w:pPr>
      <w:bookmarkStart w:id="0" w:name="_GoBack"/>
      <w:bookmarkEnd w:id="0"/>
      <w:r w:rsidRPr="00161A94">
        <w:rPr>
          <w:b/>
        </w:rPr>
        <w:t>Приложение</w:t>
      </w:r>
      <w:r w:rsidR="002710EC">
        <w:rPr>
          <w:b/>
        </w:rPr>
        <w:t xml:space="preserve"> 1</w:t>
      </w:r>
      <w:r w:rsidRPr="00161A94">
        <w:rPr>
          <w:b/>
        </w:rPr>
        <w:t xml:space="preserve"> </w:t>
      </w:r>
    </w:p>
    <w:p w:rsidR="005367DD" w:rsidRDefault="005367DD" w:rsidP="002424F0">
      <w:pPr>
        <w:ind w:right="-426" w:firstLine="142"/>
        <w:jc w:val="right"/>
        <w:rPr>
          <w:b/>
        </w:rPr>
      </w:pPr>
      <w:r w:rsidRPr="00161A94">
        <w:rPr>
          <w:b/>
        </w:rPr>
        <w:t xml:space="preserve">к Постановлению </w:t>
      </w:r>
      <w:r>
        <w:rPr>
          <w:b/>
        </w:rPr>
        <w:t xml:space="preserve">Администрации </w:t>
      </w:r>
    </w:p>
    <w:p w:rsidR="005367DD" w:rsidRPr="00161A94" w:rsidRDefault="005367DD" w:rsidP="002424F0">
      <w:pPr>
        <w:ind w:right="-426" w:firstLine="142"/>
        <w:jc w:val="right"/>
        <w:rPr>
          <w:b/>
        </w:rPr>
      </w:pPr>
      <w:r>
        <w:rPr>
          <w:b/>
        </w:rPr>
        <w:t>МО ГМ «Город Малоярославец»</w:t>
      </w:r>
      <w:r w:rsidRPr="00161A94">
        <w:rPr>
          <w:b/>
        </w:rPr>
        <w:t xml:space="preserve"> </w:t>
      </w:r>
    </w:p>
    <w:p w:rsidR="005367DD" w:rsidRPr="00084492" w:rsidRDefault="002710EC" w:rsidP="002424F0">
      <w:pPr>
        <w:ind w:right="-426" w:firstLine="142"/>
        <w:jc w:val="right"/>
      </w:pPr>
      <w:r>
        <w:rPr>
          <w:b/>
        </w:rPr>
        <w:t xml:space="preserve">от </w:t>
      </w:r>
      <w:r w:rsidR="00E26775">
        <w:rPr>
          <w:b/>
        </w:rPr>
        <w:t>07</w:t>
      </w:r>
      <w:r>
        <w:rPr>
          <w:b/>
        </w:rPr>
        <w:t>.06.</w:t>
      </w:r>
      <w:r w:rsidR="005367DD" w:rsidRPr="00161A94">
        <w:rPr>
          <w:b/>
        </w:rPr>
        <w:t>20</w:t>
      </w:r>
      <w:r w:rsidR="007C0C86">
        <w:rPr>
          <w:b/>
        </w:rPr>
        <w:t>18</w:t>
      </w:r>
      <w:r w:rsidR="005367DD" w:rsidRPr="00161A94">
        <w:rPr>
          <w:b/>
        </w:rPr>
        <w:t xml:space="preserve"> года    №  </w:t>
      </w:r>
      <w:r w:rsidR="00E26775">
        <w:rPr>
          <w:b/>
        </w:rPr>
        <w:t>616</w:t>
      </w:r>
    </w:p>
    <w:p w:rsidR="005367DD" w:rsidRPr="00084492" w:rsidRDefault="005367DD" w:rsidP="002424F0">
      <w:pPr>
        <w:pStyle w:val="1"/>
        <w:ind w:right="-426" w:firstLine="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67DD" w:rsidRPr="00084492" w:rsidRDefault="005367DD" w:rsidP="002424F0">
      <w:pPr>
        <w:ind w:right="-426" w:firstLine="142"/>
        <w:jc w:val="center"/>
        <w:outlineLvl w:val="0"/>
        <w:rPr>
          <w:b/>
        </w:rPr>
      </w:pPr>
      <w:bookmarkStart w:id="1" w:name="_Toc179972188"/>
      <w:r w:rsidRPr="00084492">
        <w:rPr>
          <w:b/>
        </w:rPr>
        <w:t>АДМИНИСТРАТИВНЫЙ РЕГЛАМЕНТ</w:t>
      </w:r>
      <w:bookmarkEnd w:id="1"/>
    </w:p>
    <w:p w:rsidR="00F15126" w:rsidRDefault="005367DD" w:rsidP="002424F0">
      <w:pPr>
        <w:ind w:right="-426" w:firstLine="142"/>
        <w:jc w:val="center"/>
        <w:rPr>
          <w:b/>
        </w:rPr>
      </w:pPr>
      <w:r w:rsidRPr="00084492">
        <w:rPr>
          <w:b/>
        </w:rPr>
        <w:t xml:space="preserve">предоставления </w:t>
      </w:r>
      <w:r>
        <w:rPr>
          <w:b/>
        </w:rPr>
        <w:t xml:space="preserve">Администрацией МО ГП «Город Малоярославец» </w:t>
      </w:r>
    </w:p>
    <w:p w:rsidR="005367DD" w:rsidRPr="00084492" w:rsidRDefault="005367DD" w:rsidP="002424F0">
      <w:pPr>
        <w:ind w:right="-426" w:firstLine="142"/>
        <w:jc w:val="center"/>
        <w:rPr>
          <w:b/>
        </w:rPr>
      </w:pPr>
      <w:r w:rsidRPr="00084492">
        <w:rPr>
          <w:b/>
        </w:rPr>
        <w:t>муниципальной услуги</w:t>
      </w:r>
    </w:p>
    <w:p w:rsidR="005367DD" w:rsidRDefault="005367DD" w:rsidP="002424F0">
      <w:pPr>
        <w:ind w:right="-426" w:firstLine="142"/>
        <w:jc w:val="center"/>
        <w:rPr>
          <w:b/>
        </w:rPr>
      </w:pPr>
      <w:r w:rsidRPr="00084492">
        <w:rPr>
          <w:b/>
        </w:rPr>
        <w:t>«</w:t>
      </w:r>
      <w:r>
        <w:rPr>
          <w:b/>
        </w:rPr>
        <w:t>Заключение соглашения о перераспределении земельных участков,</w:t>
      </w:r>
    </w:p>
    <w:p w:rsidR="005367DD" w:rsidRDefault="005367DD" w:rsidP="002424F0">
      <w:pPr>
        <w:ind w:right="-426" w:firstLine="142"/>
        <w:jc w:val="center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муниципальной собственности, или государственная собственность</w:t>
      </w:r>
    </w:p>
    <w:p w:rsidR="005367DD" w:rsidRPr="00084492" w:rsidRDefault="005367DD" w:rsidP="002424F0">
      <w:pPr>
        <w:ind w:right="-426" w:firstLine="142"/>
        <w:jc w:val="center"/>
        <w:rPr>
          <w:b/>
        </w:rPr>
      </w:pPr>
      <w:r>
        <w:rPr>
          <w:b/>
        </w:rPr>
        <w:t xml:space="preserve">на которые не </w:t>
      </w:r>
      <w:proofErr w:type="gramStart"/>
      <w:r>
        <w:rPr>
          <w:b/>
        </w:rPr>
        <w:t>разграничена</w:t>
      </w:r>
      <w:proofErr w:type="gramEnd"/>
      <w:r>
        <w:rPr>
          <w:b/>
        </w:rPr>
        <w:t xml:space="preserve"> и земельных участков, находящихся в частной собственности</w:t>
      </w:r>
      <w:r w:rsidRPr="00084492">
        <w:rPr>
          <w:b/>
        </w:rPr>
        <w:t>»</w:t>
      </w:r>
    </w:p>
    <w:p w:rsidR="005367DD" w:rsidRDefault="005367DD" w:rsidP="002424F0">
      <w:pPr>
        <w:ind w:right="-426" w:firstLine="142"/>
        <w:jc w:val="both"/>
        <w:rPr>
          <w:b/>
        </w:rPr>
      </w:pPr>
      <w:r w:rsidRPr="00084492">
        <w:rPr>
          <w:b/>
        </w:rPr>
        <w:t xml:space="preserve">                           </w:t>
      </w:r>
    </w:p>
    <w:p w:rsidR="005367DD" w:rsidRPr="00084492" w:rsidRDefault="005367DD" w:rsidP="002424F0">
      <w:pPr>
        <w:ind w:right="-426" w:firstLine="142"/>
        <w:jc w:val="both"/>
      </w:pPr>
    </w:p>
    <w:p w:rsidR="005367DD" w:rsidRPr="00147A91" w:rsidRDefault="005367DD" w:rsidP="002424F0">
      <w:pPr>
        <w:ind w:right="-426" w:firstLine="142"/>
        <w:jc w:val="center"/>
        <w:rPr>
          <w:b/>
        </w:rPr>
      </w:pPr>
      <w:r w:rsidRPr="00147A91">
        <w:rPr>
          <w:b/>
        </w:rPr>
        <w:t>1. ОБЩИЕ ПОЛОЖЕНИЯ</w:t>
      </w:r>
    </w:p>
    <w:p w:rsidR="005367DD" w:rsidRPr="00084492" w:rsidRDefault="005367DD" w:rsidP="002424F0">
      <w:pPr>
        <w:ind w:right="-426" w:firstLine="142"/>
        <w:jc w:val="both"/>
      </w:pPr>
    </w:p>
    <w:p w:rsidR="005367DD" w:rsidRPr="00147A91" w:rsidRDefault="005367DD" w:rsidP="002424F0">
      <w:pPr>
        <w:numPr>
          <w:ilvl w:val="1"/>
          <w:numId w:val="1"/>
        </w:numPr>
        <w:ind w:left="0" w:right="-426" w:firstLine="142"/>
        <w:jc w:val="both"/>
        <w:rPr>
          <w:b/>
        </w:rPr>
      </w:pPr>
      <w:r w:rsidRPr="00147A91">
        <w:rPr>
          <w:b/>
        </w:rPr>
        <w:t>П</w:t>
      </w:r>
      <w:r>
        <w:rPr>
          <w:b/>
        </w:rPr>
        <w:t>редмет регулирования регламента.</w:t>
      </w:r>
    </w:p>
    <w:p w:rsidR="005367DD" w:rsidRPr="00084492" w:rsidRDefault="005367DD" w:rsidP="002424F0">
      <w:pPr>
        <w:ind w:right="-426" w:firstLine="142"/>
        <w:jc w:val="both"/>
      </w:pPr>
      <w:r>
        <w:t xml:space="preserve">         </w:t>
      </w:r>
      <w:proofErr w:type="gramStart"/>
      <w:r w:rsidRPr="00084492">
        <w:t xml:space="preserve">Административный регламент предоставления муниципальной </w:t>
      </w:r>
      <w:r w:rsidRPr="00E2323B">
        <w:t>услуги  «</w:t>
      </w:r>
      <w:r>
        <w:t>Заключение соглашения о перераспределении земельных участков, находящихся в муниципальной собственности, или государственн</w:t>
      </w:r>
      <w:r w:rsidR="00BF13C6">
        <w:t>ая</w:t>
      </w:r>
      <w:r>
        <w:t xml:space="preserve"> собственност</w:t>
      </w:r>
      <w:r w:rsidR="00BF13C6">
        <w:t>ь</w:t>
      </w:r>
      <w:r>
        <w:t xml:space="preserve"> на которые не разграничена и земельных участков, находящихся в частной собственности</w:t>
      </w:r>
      <w:r w:rsidRPr="00E2323B">
        <w:t>»,</w:t>
      </w:r>
      <w:r w:rsidRPr="00084492">
        <w:t xml:space="preserve">  (далее - муниципальная услуга) разработан в целях повышения качества исполнения и доступности муниципальной услуги,  определения сроков,  последовательности действий (административных процедур) при предоставлении муниципальной услуги. </w:t>
      </w:r>
      <w:proofErr w:type="gramEnd"/>
    </w:p>
    <w:p w:rsidR="005367DD" w:rsidRDefault="005367DD" w:rsidP="002424F0">
      <w:pPr>
        <w:numPr>
          <w:ilvl w:val="1"/>
          <w:numId w:val="1"/>
        </w:numPr>
        <w:ind w:left="0" w:right="-426" w:firstLine="142"/>
        <w:jc w:val="both"/>
      </w:pPr>
      <w:r>
        <w:rPr>
          <w:b/>
        </w:rPr>
        <w:t>Круг з</w:t>
      </w:r>
      <w:r w:rsidRPr="00EA42D6">
        <w:rPr>
          <w:b/>
        </w:rPr>
        <w:t>аявителей.</w:t>
      </w:r>
      <w:r>
        <w:t xml:space="preserve"> </w:t>
      </w:r>
      <w:r w:rsidRPr="00084492">
        <w:t xml:space="preserve"> </w:t>
      </w:r>
    </w:p>
    <w:p w:rsidR="005367DD" w:rsidRPr="00EA42D6" w:rsidRDefault="005367DD" w:rsidP="002424F0">
      <w:pPr>
        <w:pStyle w:val="11"/>
        <w:spacing w:after="0" w:line="240" w:lineRule="auto"/>
        <w:ind w:left="0" w:right="-426" w:firstLine="142"/>
        <w:jc w:val="both"/>
        <w:rPr>
          <w:rFonts w:ascii="Times New Roman" w:hAnsi="Times New Roman"/>
          <w:sz w:val="24"/>
          <w:szCs w:val="24"/>
        </w:rPr>
      </w:pPr>
      <w:r w:rsidRPr="00EA42D6">
        <w:rPr>
          <w:rFonts w:ascii="Times New Roman" w:hAnsi="Times New Roman"/>
          <w:sz w:val="24"/>
          <w:szCs w:val="24"/>
        </w:rPr>
        <w:t>Заявител</w:t>
      </w:r>
      <w:r>
        <w:rPr>
          <w:rFonts w:ascii="Times New Roman" w:hAnsi="Times New Roman"/>
          <w:sz w:val="24"/>
          <w:szCs w:val="24"/>
        </w:rPr>
        <w:t>ями</w:t>
      </w:r>
      <w:r w:rsidRPr="00EA42D6">
        <w:rPr>
          <w:rFonts w:ascii="Times New Roman" w:hAnsi="Times New Roman"/>
          <w:sz w:val="24"/>
          <w:szCs w:val="24"/>
        </w:rPr>
        <w:t xml:space="preserve"> о предоставлении муниципальной услуги являются юридические и физические лица.</w:t>
      </w:r>
    </w:p>
    <w:p w:rsidR="005367DD" w:rsidRDefault="005367DD" w:rsidP="002424F0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right="-426" w:firstLine="142"/>
        <w:rPr>
          <w:rFonts w:ascii="Times New Roman" w:hAnsi="Times New Roman" w:cs="Times New Roman"/>
        </w:rPr>
      </w:pPr>
      <w:r w:rsidRPr="00EA42D6">
        <w:rPr>
          <w:rFonts w:ascii="Times New Roman" w:hAnsi="Times New Roman" w:cs="Times New Roman"/>
        </w:rPr>
        <w:t xml:space="preserve">От имени заявителя могут выступать его представители, полномочия которых подтверждены </w:t>
      </w:r>
      <w:r>
        <w:rPr>
          <w:rFonts w:ascii="Times New Roman" w:hAnsi="Times New Roman" w:cs="Times New Roman"/>
        </w:rPr>
        <w:t>в установленном действующем законодательством порядке</w:t>
      </w:r>
      <w:r w:rsidRPr="00EA42D6">
        <w:rPr>
          <w:rFonts w:ascii="Times New Roman" w:hAnsi="Times New Roman" w:cs="Times New Roman"/>
        </w:rPr>
        <w:t>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1.3.1. Местонахождение, график работы, телефоны, адреса</w:t>
      </w:r>
    </w:p>
    <w:p w:rsidR="005367DD" w:rsidRDefault="005367DD" w:rsidP="002424F0">
      <w:pPr>
        <w:ind w:right="-426" w:firstLine="142"/>
        <w:jc w:val="both"/>
      </w:pPr>
      <w:r>
        <w:t xml:space="preserve">Администрация </w:t>
      </w:r>
      <w:proofErr w:type="gramStart"/>
      <w:r>
        <w:t>муниципального</w:t>
      </w:r>
      <w:proofErr w:type="gramEnd"/>
      <w:r>
        <w:t xml:space="preserve"> образование городское поселение «Город Малоярославец»: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179972228"/>
      <w:r>
        <w:rPr>
          <w:rFonts w:ascii="Times New Roman" w:hAnsi="Times New Roman" w:cs="Times New Roman"/>
          <w:b w:val="0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249096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обл.,  г. Малоярославец,  </w:t>
      </w:r>
      <w:bookmarkEnd w:id="2"/>
      <w:r>
        <w:rPr>
          <w:rFonts w:ascii="Times New Roman" w:hAnsi="Times New Roman" w:cs="Times New Roman"/>
          <w:b w:val="0"/>
          <w:sz w:val="24"/>
          <w:szCs w:val="24"/>
        </w:rPr>
        <w:t>ул. Калужская д. 7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179972229"/>
      <w:r>
        <w:rPr>
          <w:rFonts w:ascii="Times New Roman" w:hAnsi="Times New Roman" w:cs="Times New Roman"/>
          <w:b w:val="0"/>
          <w:sz w:val="24"/>
          <w:szCs w:val="24"/>
        </w:rPr>
        <w:t xml:space="preserve">Тел.: (48431) </w:t>
      </w:r>
      <w:bookmarkEnd w:id="3"/>
      <w:r>
        <w:rPr>
          <w:rFonts w:ascii="Times New Roman" w:hAnsi="Times New Roman" w:cs="Times New Roman"/>
          <w:b w:val="0"/>
          <w:sz w:val="24"/>
          <w:szCs w:val="24"/>
        </w:rPr>
        <w:t>3-11-25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179972230"/>
      <w:r>
        <w:rPr>
          <w:rFonts w:ascii="Times New Roman" w:hAnsi="Times New Roman" w:cs="Times New Roman"/>
          <w:b w:val="0"/>
          <w:sz w:val="24"/>
          <w:szCs w:val="24"/>
        </w:rPr>
        <w:t xml:space="preserve">Факс: (48431) </w:t>
      </w:r>
      <w:bookmarkEnd w:id="4"/>
      <w:r>
        <w:rPr>
          <w:rFonts w:ascii="Times New Roman" w:hAnsi="Times New Roman" w:cs="Times New Roman"/>
          <w:b w:val="0"/>
          <w:sz w:val="24"/>
          <w:szCs w:val="24"/>
        </w:rPr>
        <w:t>2-14-36.</w:t>
      </w:r>
    </w:p>
    <w:p w:rsidR="0079019D" w:rsidRDefault="005367DD" w:rsidP="002424F0">
      <w:pPr>
        <w:ind w:right="-426" w:firstLine="142"/>
        <w:jc w:val="both"/>
      </w:pPr>
      <w:r>
        <w:t>График работы: с понедельника по четверг с 8-00 до 17-15, в пятницу с 8-00 до 16-00</w:t>
      </w:r>
      <w:r w:rsidR="0079019D">
        <w:t xml:space="preserve">, обед  с 13-00 </w:t>
      </w:r>
      <w:proofErr w:type="gramStart"/>
      <w:r w:rsidR="0079019D">
        <w:t>до</w:t>
      </w:r>
      <w:proofErr w:type="gramEnd"/>
      <w:r w:rsidR="0079019D">
        <w:t xml:space="preserve"> 14-00</w:t>
      </w:r>
      <w:r>
        <w:t>.</w:t>
      </w:r>
    </w:p>
    <w:p w:rsidR="005367DD" w:rsidRDefault="005367DD" w:rsidP="002424F0">
      <w:pPr>
        <w:ind w:right="-426" w:firstLine="142"/>
        <w:jc w:val="both"/>
      </w:pPr>
      <w:r>
        <w:t xml:space="preserve">Адрес в сети Интернет: </w:t>
      </w:r>
      <w:r w:rsidRPr="00A74B59">
        <w:t>http:</w:t>
      </w:r>
      <w:r w:rsidR="00A74B59">
        <w:t>//www.admmaloyaroslavec.ru</w:t>
      </w:r>
    </w:p>
    <w:p w:rsidR="005367DD" w:rsidRDefault="005367DD" w:rsidP="002424F0">
      <w:pPr>
        <w:ind w:right="-426" w:firstLine="142"/>
        <w:jc w:val="both"/>
      </w:pPr>
      <w:bookmarkStart w:id="5" w:name="_Toc161025442"/>
      <w:r>
        <w:t>Отдел по управлению муниципальным имуществом и ЖКХ:</w:t>
      </w:r>
      <w:bookmarkStart w:id="6" w:name="_Toc179972231"/>
      <w:r>
        <w:t xml:space="preserve"> </w:t>
      </w:r>
    </w:p>
    <w:p w:rsidR="005367DD" w:rsidRPr="005C61B1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Почтовый адрес: </w:t>
      </w:r>
      <w:r w:rsidRPr="005C61B1">
        <w:rPr>
          <w:rFonts w:ascii="Times New Roman" w:hAnsi="Times New Roman" w:cs="Times New Roman"/>
          <w:b w:val="0"/>
          <w:sz w:val="24"/>
          <w:szCs w:val="24"/>
        </w:rPr>
        <w:t>249096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61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C61B1">
        <w:rPr>
          <w:rFonts w:ascii="Times New Roman" w:hAnsi="Times New Roman" w:cs="Times New Roman"/>
          <w:b w:val="0"/>
          <w:sz w:val="24"/>
          <w:szCs w:val="24"/>
        </w:rPr>
        <w:t>Калужская</w:t>
      </w:r>
      <w:proofErr w:type="gramEnd"/>
      <w:r w:rsidRPr="005C61B1">
        <w:rPr>
          <w:rFonts w:ascii="Times New Roman" w:hAnsi="Times New Roman" w:cs="Times New Roman"/>
          <w:b w:val="0"/>
          <w:sz w:val="24"/>
          <w:szCs w:val="24"/>
        </w:rPr>
        <w:t xml:space="preserve"> обл., г. Малоярославец</w:t>
      </w:r>
      <w:bookmarkStart w:id="7" w:name="_Toc179972232"/>
      <w:bookmarkEnd w:id="6"/>
      <w:r w:rsidRPr="005C61B1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ascii="Times New Roman" w:hAnsi="Times New Roman" w:cs="Times New Roman"/>
          <w:b w:val="0"/>
          <w:sz w:val="24"/>
          <w:szCs w:val="24"/>
        </w:rPr>
        <w:t>ул. Калужская д. 7</w:t>
      </w:r>
    </w:p>
    <w:p w:rsidR="005367DD" w:rsidRDefault="005367DD" w:rsidP="002424F0">
      <w:pPr>
        <w:ind w:right="-426" w:firstLine="142"/>
        <w:jc w:val="both"/>
      </w:pPr>
      <w:r>
        <w:t xml:space="preserve">Тел.: 8(48431) </w:t>
      </w:r>
      <w:bookmarkEnd w:id="7"/>
      <w:r w:rsidR="0079019D">
        <w:t>2-19-43</w:t>
      </w:r>
      <w:r>
        <w:t>.</w:t>
      </w:r>
    </w:p>
    <w:p w:rsidR="0079019D" w:rsidRDefault="006D49F3" w:rsidP="002424F0">
      <w:pPr>
        <w:ind w:right="-426" w:firstLine="142"/>
        <w:jc w:val="both"/>
      </w:pPr>
      <w:r>
        <w:t>Приемный день: четверг с 8-00 до 17-15</w:t>
      </w:r>
      <w:r w:rsidR="0079019D">
        <w:t>, обед с 13-00 до 14-00</w:t>
      </w:r>
    </w:p>
    <w:bookmarkEnd w:id="5"/>
    <w:p w:rsidR="005367DD" w:rsidRPr="009A42C6" w:rsidRDefault="005367DD" w:rsidP="002424F0">
      <w:pPr>
        <w:ind w:right="-426" w:firstLine="142"/>
        <w:jc w:val="both"/>
      </w:pPr>
      <w:r w:rsidRPr="009A42C6">
        <w:t>1.3.2. Информация о порядке пред</w:t>
      </w:r>
      <w:r>
        <w:t>оставления муниципальной услуги</w:t>
      </w:r>
      <w:r w:rsidRPr="009A42C6">
        <w:t xml:space="preserve"> </w:t>
      </w:r>
    </w:p>
    <w:p w:rsidR="005367DD" w:rsidRPr="004C1304" w:rsidRDefault="005367DD" w:rsidP="002424F0">
      <w:pPr>
        <w:pStyle w:val="2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C1304">
        <w:t xml:space="preserve">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Информирование о </w:t>
      </w:r>
      <w:r w:rsidRPr="009A42C6">
        <w:rPr>
          <w:rFonts w:ascii="Times New Roman" w:hAnsi="Times New Roman" w:cs="Times New Roman"/>
          <w:b w:val="0"/>
          <w:i w:val="0"/>
          <w:sz w:val="24"/>
          <w:szCs w:val="24"/>
        </w:rPr>
        <w:t>порядке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ходе предоставления муниципальной услуги, сроке завершения оформления документов и возможности их получения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осуществляется специалистами отдела </w:t>
      </w:r>
      <w:r w:rsidR="0079019D">
        <w:rPr>
          <w:rFonts w:ascii="Times New Roman" w:hAnsi="Times New Roman" w:cs="Times New Roman"/>
          <w:b w:val="0"/>
          <w:i w:val="0"/>
          <w:sz w:val="24"/>
          <w:szCs w:val="24"/>
        </w:rPr>
        <w:t>по управлению муниципальным имуществом и ЖКХ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79019D"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Администрации МО ГП «Город Малоярославец»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при личном контакте с заявителями,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также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использованием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услуг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Интернет, почтовой, телефонной связи, посредством электронной почты.</w:t>
      </w:r>
    </w:p>
    <w:p w:rsidR="005367DD" w:rsidRDefault="005367DD" w:rsidP="002424F0">
      <w:pPr>
        <w:ind w:right="-426" w:firstLine="142"/>
        <w:jc w:val="both"/>
      </w:pPr>
      <w:r w:rsidRPr="009A42C6">
        <w:t>Заявитель имеет право на получение сведений</w:t>
      </w:r>
      <w:r>
        <w:t xml:space="preserve"> о ходе исполнения услуги  в любое время с момента подачи документов.</w:t>
      </w:r>
    </w:p>
    <w:p w:rsidR="005367DD" w:rsidRPr="004C1304" w:rsidRDefault="005367DD" w:rsidP="002424F0">
      <w:pPr>
        <w:ind w:right="-426" w:firstLine="142"/>
        <w:jc w:val="both"/>
      </w:pPr>
      <w:r>
        <w:t xml:space="preserve">В обязательном порядке во время консультации  заявитель информируется специалистами отдела об основаниях для отказа в предоставлении услуги, установленных действующим законодательством. </w:t>
      </w:r>
      <w:r w:rsidRPr="004C1304">
        <w:t xml:space="preserve"> 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  <w:lang w:val="en-US"/>
        </w:rPr>
        <w:lastRenderedPageBreak/>
        <w:t>I</w:t>
      </w: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СТАНДАРТ ПРЕДОСТАВЛЕНИЯ МУНИЦИПАЛЬНОЙ УСЛУГИ.</w:t>
      </w:r>
    </w:p>
    <w:p w:rsidR="005367DD" w:rsidRDefault="005367DD" w:rsidP="002424F0">
      <w:pPr>
        <w:ind w:right="-426" w:firstLine="142"/>
        <w:jc w:val="both"/>
        <w:rPr>
          <w:b/>
        </w:rPr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2.1. Наименование муниципальной услуги.</w:t>
      </w:r>
    </w:p>
    <w:p w:rsidR="005367DD" w:rsidRPr="00E2323B" w:rsidRDefault="005367DD" w:rsidP="002424F0">
      <w:pPr>
        <w:ind w:right="-426" w:firstLine="142"/>
        <w:jc w:val="both"/>
      </w:pPr>
      <w:r w:rsidRPr="00E2323B">
        <w:t xml:space="preserve"> «</w:t>
      </w:r>
      <w:r w:rsidR="006D49F3">
        <w:t>З</w:t>
      </w:r>
      <w:r w:rsidR="006742B7">
        <w:t xml:space="preserve">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</w:t>
      </w:r>
      <w:r w:rsidR="006D49F3">
        <w:t>частной</w:t>
      </w:r>
      <w:r w:rsidR="006742B7">
        <w:t xml:space="preserve"> собственности</w:t>
      </w:r>
      <w:r w:rsidRPr="00E2323B">
        <w:t>».</w:t>
      </w:r>
    </w:p>
    <w:p w:rsidR="005367DD" w:rsidRPr="000069A4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2.2. Наименование муниципального органа, предоставляющего муниципальную услугу.</w:t>
      </w:r>
    </w:p>
    <w:p w:rsidR="005367DD" w:rsidRDefault="006742B7" w:rsidP="002424F0">
      <w:pPr>
        <w:ind w:right="-426" w:firstLine="142"/>
        <w:jc w:val="both"/>
      </w:pPr>
      <w:r>
        <w:t>Отдел по управлению муниципальным имуществом и ЖКХ Администрации МО ГП «Город Малоярославец»</w:t>
      </w:r>
      <w:r w:rsidR="005367DD">
        <w:t>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2.3. Описание результата предоставления муниципальной услуги.</w:t>
      </w:r>
    </w:p>
    <w:p w:rsidR="005367DD" w:rsidRDefault="005367DD" w:rsidP="002424F0">
      <w:pPr>
        <w:ind w:right="-426" w:firstLine="142"/>
        <w:jc w:val="both"/>
      </w:pPr>
      <w:r>
        <w:t xml:space="preserve">   Конечным результатом предоставления муниципальной услуги являться:</w:t>
      </w:r>
    </w:p>
    <w:p w:rsidR="005367DD" w:rsidRDefault="005367DD" w:rsidP="002424F0">
      <w:pPr>
        <w:ind w:right="-426" w:firstLine="142"/>
        <w:jc w:val="both"/>
      </w:pPr>
      <w:r>
        <w:t xml:space="preserve">- постановление Администрации </w:t>
      </w:r>
      <w:r w:rsidR="006742B7">
        <w:t>МО ГП «Город Малоярославец»</w:t>
      </w:r>
      <w:r>
        <w:t xml:space="preserve"> об утверждении схемы расположения земельного участка;</w:t>
      </w:r>
    </w:p>
    <w:p w:rsidR="005367DD" w:rsidRDefault="005367DD" w:rsidP="002424F0">
      <w:pPr>
        <w:ind w:right="-426" w:firstLine="142"/>
        <w:jc w:val="both"/>
      </w:pPr>
      <w:r>
        <w:t xml:space="preserve">- </w:t>
      </w:r>
      <w:r w:rsidR="007379F8">
        <w:t>соглашение о перераспределении земельного участка</w:t>
      </w:r>
      <w:r w:rsidR="006D49F3">
        <w:t>,</w:t>
      </w:r>
      <w:r w:rsidR="007379F8">
        <w:t xml:space="preserve"> составленного в 3-х экземплярах;</w:t>
      </w:r>
    </w:p>
    <w:p w:rsidR="007379F8" w:rsidRPr="00F74959" w:rsidRDefault="007379F8" w:rsidP="002424F0">
      <w:pPr>
        <w:ind w:right="-426" w:firstLine="142"/>
        <w:jc w:val="both"/>
      </w:pPr>
      <w:r>
        <w:t>- в случае отказа в предоставлении муниципальной услуги издается письмо об отказе в заключение соглашения о перераспределении земельного участка.</w:t>
      </w:r>
    </w:p>
    <w:p w:rsidR="005367DD" w:rsidRPr="0050179F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2.4. Срок предоставления муниципальной услуги.</w:t>
      </w:r>
    </w:p>
    <w:p w:rsidR="005367DD" w:rsidRDefault="005367DD" w:rsidP="002424F0">
      <w:pPr>
        <w:ind w:right="-426" w:firstLine="142"/>
        <w:jc w:val="both"/>
      </w:pPr>
      <w:r w:rsidRPr="00084492">
        <w:t>Общий срок предоставления му</w:t>
      </w:r>
      <w:r>
        <w:t>ниципальной услуги не превышает</w:t>
      </w:r>
      <w:r w:rsidR="007379F8">
        <w:t xml:space="preserve"> 30</w:t>
      </w:r>
      <w:r w:rsidRPr="00084492">
        <w:t xml:space="preserve"> дней с</w:t>
      </w:r>
      <w:r>
        <w:t xml:space="preserve"> момента регистрации заявления </w:t>
      </w:r>
      <w:r w:rsidRPr="00084492">
        <w:t>(с приложением всех необходимых документов) в журнале учета входящей документации</w:t>
      </w:r>
      <w:r>
        <w:t xml:space="preserve"> в отделе </w:t>
      </w:r>
      <w:r w:rsidR="007379F8">
        <w:t>административно-аналитическо</w:t>
      </w:r>
      <w:r>
        <w:t>й работы.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Конституци</w:t>
      </w:r>
      <w:r>
        <w:t>я</w:t>
      </w:r>
      <w:r w:rsidRPr="00084492">
        <w:t xml:space="preserve"> Российской Федерации; 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Граждански</w:t>
      </w:r>
      <w:r>
        <w:t>й</w:t>
      </w:r>
      <w:r w:rsidRPr="00084492">
        <w:t xml:space="preserve"> кодекс Российской Федерации; 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Земельны</w:t>
      </w:r>
      <w:r>
        <w:t>й</w:t>
      </w:r>
      <w:r w:rsidRPr="00084492">
        <w:t xml:space="preserve"> кодекс</w:t>
      </w:r>
      <w:r>
        <w:t xml:space="preserve"> </w:t>
      </w:r>
      <w:r w:rsidRPr="00084492">
        <w:t xml:space="preserve">Российской Федерации: "Собрание законодательства РФ", 29.10.2001, N 44, ст. 4147; 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Федеральны</w:t>
      </w:r>
      <w:r>
        <w:t>й</w:t>
      </w:r>
      <w:r w:rsidRPr="00084492">
        <w:t xml:space="preserve"> закон от 06.10.2003 № 131-ФЗ «Об общих принципах организации местного самоуправления в Российской Федерации»; </w:t>
      </w:r>
    </w:p>
    <w:p w:rsidR="005367DD" w:rsidRPr="00084492" w:rsidRDefault="005367DD" w:rsidP="002424F0">
      <w:pPr>
        <w:ind w:right="-426" w:firstLine="142"/>
        <w:jc w:val="both"/>
      </w:pPr>
      <w:proofErr w:type="gramStart"/>
      <w:r w:rsidRPr="00084492">
        <w:t>- Федеральны</w:t>
      </w:r>
      <w:r>
        <w:t>й</w:t>
      </w:r>
      <w:r w:rsidRPr="00084492">
        <w:t xml:space="preserve"> закон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 «О внесении изменений и дополнений в Федеральный закон  «Об общих принципах организации законодательных  (представительных) 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</w:t>
      </w:r>
      <w:proofErr w:type="gramEnd"/>
      <w:r w:rsidRPr="00084492">
        <w:t>» ("</w:t>
      </w:r>
      <w:proofErr w:type="gramStart"/>
      <w:r w:rsidRPr="00084492">
        <w:t xml:space="preserve">Собрание законодательства РФ", 30.08.2004,               N 35,  ст. 3607, "Российская газета", N 188, 31.08.2004); </w:t>
      </w:r>
      <w:proofErr w:type="gramEnd"/>
    </w:p>
    <w:p w:rsidR="005367DD" w:rsidRPr="00084492" w:rsidRDefault="005367DD" w:rsidP="002424F0">
      <w:pPr>
        <w:ind w:right="-426" w:firstLine="142"/>
        <w:jc w:val="both"/>
      </w:pPr>
      <w:proofErr w:type="gramStart"/>
      <w:r w:rsidRPr="00084492">
        <w:t>- Федеральны</w:t>
      </w:r>
      <w:r>
        <w:t>й</w:t>
      </w:r>
      <w:r w:rsidRPr="00084492">
        <w:t xml:space="preserve"> закон от 17.04.2006  № 53 - 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 и признании утратившими силу отдельных</w:t>
      </w:r>
      <w:proofErr w:type="gramEnd"/>
    </w:p>
    <w:p w:rsidR="005367DD" w:rsidRPr="00084492" w:rsidRDefault="005367DD" w:rsidP="002424F0">
      <w:pPr>
        <w:ind w:right="-426" w:firstLine="142"/>
        <w:jc w:val="both"/>
      </w:pPr>
      <w:r w:rsidRPr="00084492">
        <w:t>положений законодательных актов Российской Федерации»;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Федеральны</w:t>
      </w:r>
      <w:r>
        <w:t>й</w:t>
      </w:r>
      <w:r w:rsidRPr="00084492">
        <w:t xml:space="preserve"> закон от 02.05.2006  № 59-ФЗ  «О порядке рассмотрения обращений граждан Российской Федерации»; </w:t>
      </w:r>
    </w:p>
    <w:p w:rsidR="005367DD" w:rsidRDefault="005367DD" w:rsidP="002424F0">
      <w:pPr>
        <w:ind w:right="-426" w:firstLine="142"/>
        <w:jc w:val="both"/>
      </w:pPr>
      <w:r w:rsidRPr="00084492">
        <w:t>- Федеральны</w:t>
      </w:r>
      <w:r>
        <w:t>й</w:t>
      </w:r>
      <w:r w:rsidRPr="00084492">
        <w:t xml:space="preserve"> закон от 24.07.2007 г. № 221-ФЗ «О государственном кадастре недвижимости»; </w:t>
      </w:r>
    </w:p>
    <w:p w:rsidR="006D49F3" w:rsidRPr="006D49F3" w:rsidRDefault="006D49F3" w:rsidP="006D49F3">
      <w:pPr>
        <w:ind w:right="-426" w:firstLine="142"/>
        <w:jc w:val="both"/>
      </w:pPr>
      <w:r>
        <w:t>- Постановление Правительства Калужской области от 25.06.2015г № 339 «Об у</w:t>
      </w:r>
      <w:r>
        <w:rPr>
          <w:rFonts w:eastAsiaTheme="minorHAnsi"/>
          <w:lang w:eastAsia="en-US"/>
        </w:rPr>
        <w:t>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Калужской области, землями или земельными участками, государственная собственность на которые не разграничена».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2.6. Исчерпывающий перечень документов, подлежащих представлению заявителем, необходимых в соответствии с нормативными правовыми актами для предоставления муниципальной услуги.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outlineLvl w:val="1"/>
      </w:pPr>
      <w:r>
        <w:t>Для предоставления муниципальной услуги необходимы следующие документы: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outlineLvl w:val="1"/>
      </w:pPr>
      <w:r>
        <w:t xml:space="preserve">- заявление </w:t>
      </w:r>
      <w:r w:rsidR="00E40B22">
        <w:t>о перераспределении земельных участков, находящихся в муниципальной собственности, или государственная со</w:t>
      </w:r>
      <w:r w:rsidR="00962275">
        <w:t>бственность на которые</w:t>
      </w:r>
      <w:r w:rsidR="00E40B22">
        <w:t xml:space="preserve"> не разграничена и земельных </w:t>
      </w:r>
      <w:r w:rsidR="00E40B22">
        <w:lastRenderedPageBreak/>
        <w:t>участков, находящихся в частной собственности</w:t>
      </w:r>
      <w:r>
        <w:t xml:space="preserve"> (далее – заявление) по форме согласно Приложению 1 к настоящему административному регламенту;</w:t>
      </w:r>
    </w:p>
    <w:p w:rsidR="00E40B22" w:rsidRPr="00E40B22" w:rsidRDefault="00E40B22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lang w:eastAsia="en-US"/>
        </w:rPr>
      </w:pPr>
      <w:r w:rsidRPr="00E40B22">
        <w:rPr>
          <w:rFonts w:eastAsiaTheme="minorHAnsi"/>
          <w:bCs/>
          <w:lang w:eastAsia="en-US"/>
        </w:rPr>
        <w:t>- копия документа, удостоверяющего личность гражданина Российской Федерации, 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языке); нотариально заверенный перевод на русский язык документов, удостоверяющих личность заявителя (представителя заявителя) в случае, если заявителем являе</w:t>
      </w:r>
      <w:r w:rsidR="007A1B7D">
        <w:rPr>
          <w:rFonts w:eastAsiaTheme="minorHAnsi"/>
          <w:bCs/>
          <w:lang w:eastAsia="en-US"/>
        </w:rPr>
        <w:t>тся иностранный гражданин;</w:t>
      </w:r>
    </w:p>
    <w:p w:rsidR="00E40B22" w:rsidRPr="00E40B22" w:rsidRDefault="00E40B22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lang w:eastAsia="en-US"/>
        </w:rPr>
      </w:pPr>
      <w:r w:rsidRPr="00E40B22">
        <w:rPr>
          <w:rFonts w:eastAsiaTheme="minorHAnsi"/>
          <w:bCs/>
          <w:lang w:eastAsia="en-US"/>
        </w:rPr>
        <w:t>- документ, подтверждающий полномочия представителя действовать от имени гражданина или юридического лица при обращении за предо</w:t>
      </w:r>
      <w:r w:rsidR="007A1B7D">
        <w:rPr>
          <w:rFonts w:eastAsiaTheme="minorHAnsi"/>
          <w:bCs/>
          <w:lang w:eastAsia="en-US"/>
        </w:rPr>
        <w:t>ставлением муниципальной услуги;</w:t>
      </w:r>
    </w:p>
    <w:p w:rsidR="00E40B22" w:rsidRPr="00E40B22" w:rsidRDefault="00E40B22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lang w:eastAsia="en-US"/>
        </w:rPr>
      </w:pPr>
      <w:r w:rsidRPr="00E40B22">
        <w:rPr>
          <w:rFonts w:eastAsiaTheme="minorHAnsi"/>
          <w:bCs/>
          <w:lang w:eastAsia="en-US"/>
        </w:rPr>
        <w:t xml:space="preserve">- заверенный перевод </w:t>
      </w:r>
      <w:proofErr w:type="gramStart"/>
      <w:r w:rsidRPr="00E40B22">
        <w:rPr>
          <w:rFonts w:eastAsiaTheme="minorHAnsi"/>
          <w:bCs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40B22">
        <w:rPr>
          <w:rFonts w:eastAsiaTheme="minorHAnsi"/>
          <w:bCs/>
          <w:lang w:eastAsia="en-US"/>
        </w:rPr>
        <w:t>, если заявителем являет</w:t>
      </w:r>
      <w:r w:rsidR="007A1B7D">
        <w:rPr>
          <w:rFonts w:eastAsiaTheme="minorHAnsi"/>
          <w:bCs/>
          <w:lang w:eastAsia="en-US"/>
        </w:rPr>
        <w:t>ся иностранное юридическое лицо;</w:t>
      </w:r>
    </w:p>
    <w:p w:rsidR="00E40B22" w:rsidRPr="006D49F3" w:rsidRDefault="00E40B22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color w:val="FF0000"/>
          <w:lang w:eastAsia="en-US"/>
        </w:rPr>
      </w:pPr>
      <w:r w:rsidRPr="00E40B22">
        <w:rPr>
          <w:rFonts w:eastAsiaTheme="minorHAnsi"/>
          <w:bCs/>
          <w:lang w:eastAsia="en-US"/>
        </w:rPr>
        <w:t>- выписка из ЕГР</w:t>
      </w:r>
      <w:r>
        <w:rPr>
          <w:rFonts w:eastAsiaTheme="minorHAnsi"/>
          <w:bCs/>
          <w:lang w:eastAsia="en-US"/>
        </w:rPr>
        <w:t>Н</w:t>
      </w:r>
      <w:r w:rsidRPr="00E40B22">
        <w:rPr>
          <w:rFonts w:eastAsiaTheme="minorHAnsi"/>
          <w:bCs/>
          <w:lang w:eastAsia="en-US"/>
        </w:rPr>
        <w:t xml:space="preserve"> о правах на земельный участок, принадлежащий заявителю</w:t>
      </w:r>
      <w:r w:rsidR="007A1B7D">
        <w:rPr>
          <w:rFonts w:eastAsiaTheme="minorHAnsi"/>
          <w:bCs/>
          <w:lang w:eastAsia="en-US"/>
        </w:rPr>
        <w:t>;</w:t>
      </w:r>
    </w:p>
    <w:p w:rsidR="00E40B22" w:rsidRPr="00E40B22" w:rsidRDefault="00E40B22" w:rsidP="007A1B7D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lang w:eastAsia="en-US"/>
        </w:rPr>
      </w:pPr>
      <w:r w:rsidRPr="00E40B22">
        <w:rPr>
          <w:rFonts w:eastAsiaTheme="minorHAnsi"/>
          <w:bCs/>
          <w:lang w:eastAsia="en-US"/>
        </w:rPr>
        <w:t>- выписка из Единого государственного реестра юридических лиц (ЕГРЮЛ) о юридичес</w:t>
      </w:r>
      <w:r w:rsidR="007A1B7D">
        <w:rPr>
          <w:rFonts w:eastAsiaTheme="minorHAnsi"/>
          <w:bCs/>
          <w:lang w:eastAsia="en-US"/>
        </w:rPr>
        <w:t>ком лице, являющемся заявителем;</w:t>
      </w:r>
    </w:p>
    <w:p w:rsidR="00E40B22" w:rsidRPr="00E40B22" w:rsidRDefault="007A1B7D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проект межевания территории;</w:t>
      </w:r>
    </w:p>
    <w:p w:rsidR="005367DD" w:rsidRDefault="005367DD" w:rsidP="002424F0">
      <w:pPr>
        <w:ind w:right="-426" w:firstLine="142"/>
        <w:jc w:val="both"/>
      </w:pPr>
      <w:r>
        <w:t>Для предоставления муниципальной услуги в рамках межведом</w:t>
      </w:r>
      <w:r w:rsidR="005A2D41">
        <w:t>ст</w:t>
      </w:r>
      <w:r>
        <w:t xml:space="preserve">венного взаимодействия в  органах государственной власти запрашиваются следующие документы: </w:t>
      </w:r>
    </w:p>
    <w:p w:rsidR="005367DD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3882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и объекты недвижимости, расположенные на нем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67DD" w:rsidRPr="00E350B9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>копи</w:t>
      </w:r>
      <w:r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 xml:space="preserve">   свидетельства  о государственной  регистрации 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5367DD" w:rsidRPr="00E350B9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 xml:space="preserve"> выписк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 xml:space="preserve"> из Единого государственного реестра </w:t>
      </w:r>
      <w:r w:rsidR="00E40B22">
        <w:rPr>
          <w:rFonts w:ascii="Times New Roman" w:hAnsi="Times New Roman" w:cs="Times New Roman"/>
          <w:spacing w:val="-2"/>
          <w:sz w:val="24"/>
          <w:szCs w:val="24"/>
        </w:rPr>
        <w:t xml:space="preserve">недвижимости 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>(далее - ЕГР</w:t>
      </w:r>
      <w:r w:rsidR="00134F4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>) о правах на здание, строение, сооружение, находящиеся на приобретаемом земельном участке, или уведомление об отсутствии в ЕГР</w:t>
      </w:r>
      <w:r w:rsidR="00134F4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 xml:space="preserve"> запрашиваемых сведений о зарегистрированных правах на указанные здания, строения, сооружения;</w:t>
      </w:r>
    </w:p>
    <w:p w:rsidR="005367DD" w:rsidRPr="00E350B9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>выписк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 xml:space="preserve"> из ЕГР</w:t>
      </w:r>
      <w:r w:rsidR="00134F4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 xml:space="preserve"> о правах на приобретаемый земельный участок или уведомление об отсутствии в ЕГР</w:t>
      </w:r>
      <w:r w:rsidR="00134F49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 xml:space="preserve"> запрашиваемых сведений о зарегистрированных правах на указанный земельный участок;</w:t>
      </w:r>
    </w:p>
    <w:p w:rsidR="005367DD" w:rsidRPr="00E350B9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E350B9">
        <w:rPr>
          <w:rFonts w:ascii="Times New Roman" w:hAnsi="Times New Roman" w:cs="Times New Roman"/>
          <w:spacing w:val="-2"/>
          <w:sz w:val="24"/>
          <w:szCs w:val="24"/>
        </w:rPr>
        <w:t>кадастровый план территории;</w:t>
      </w:r>
    </w:p>
    <w:p w:rsidR="005367DD" w:rsidRPr="007A1B7D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7A1B7D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BF7B8A" w:rsidRPr="007A1B7D">
        <w:rPr>
          <w:rFonts w:ascii="Times New Roman" w:hAnsi="Times New Roman" w:cs="Times New Roman"/>
          <w:spacing w:val="-2"/>
          <w:sz w:val="24"/>
          <w:szCs w:val="24"/>
        </w:rPr>
        <w:t>выписка из ЕГРН о земельном участке</w:t>
      </w:r>
      <w:r w:rsidRPr="007A1B7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</w:pPr>
      <w:r>
        <w:rPr>
          <w:b/>
        </w:rPr>
        <w:t xml:space="preserve"> </w:t>
      </w:r>
    </w:p>
    <w:p w:rsidR="005367DD" w:rsidRDefault="005367DD" w:rsidP="002424F0">
      <w:pPr>
        <w:pStyle w:val="ConsPlusNormal"/>
        <w:widowControl/>
        <w:ind w:right="-426" w:firstLine="14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F7B8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предоставление муниципальной услуги государственная пошлина или иная плата не взимается.</w:t>
      </w:r>
    </w:p>
    <w:p w:rsidR="005367DD" w:rsidRDefault="005367DD" w:rsidP="002424F0">
      <w:pPr>
        <w:pStyle w:val="ConsPlusNormal"/>
        <w:widowControl/>
        <w:ind w:right="-426" w:firstLine="14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F7B8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Оснований для взимания платы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5367DD" w:rsidRDefault="005367DD" w:rsidP="002424F0">
      <w:pPr>
        <w:ind w:right="-426" w:firstLine="142"/>
        <w:jc w:val="both"/>
      </w:pPr>
      <w:r>
        <w:rPr>
          <w:b/>
        </w:rPr>
        <w:t>2.</w:t>
      </w:r>
      <w:r w:rsidR="00BF7B8A">
        <w:rPr>
          <w:b/>
        </w:rPr>
        <w:t>9</w:t>
      </w:r>
      <w:r>
        <w:rPr>
          <w:b/>
        </w:rPr>
        <w:t>. Срок ожидания в очереди  и порядок регистрации заявлений.</w:t>
      </w:r>
    </w:p>
    <w:p w:rsidR="005367DD" w:rsidRDefault="005367DD" w:rsidP="002424F0">
      <w:pPr>
        <w:ind w:right="-426" w:firstLine="142"/>
        <w:jc w:val="both"/>
      </w:pPr>
      <w:r>
        <w:t>- Максимальный срок ожидания в очереди при подаче запроса о предоставлении муниципальной услуги составляет не более 15 мин;</w:t>
      </w:r>
    </w:p>
    <w:p w:rsidR="005367DD" w:rsidRDefault="005367DD" w:rsidP="002424F0">
      <w:pPr>
        <w:ind w:right="-426" w:firstLine="142"/>
        <w:jc w:val="both"/>
      </w:pPr>
      <w:r>
        <w:t xml:space="preserve">- Максимальный срок ожидания в очереди при получении документов не более </w:t>
      </w:r>
      <w:r w:rsidR="006C1849">
        <w:t>15</w:t>
      </w:r>
      <w:r>
        <w:t xml:space="preserve"> мин.</w:t>
      </w:r>
    </w:p>
    <w:p w:rsidR="005367DD" w:rsidRDefault="005367DD" w:rsidP="002424F0">
      <w:pPr>
        <w:pStyle w:val="ConsPlusNormal"/>
        <w:widowControl/>
        <w:ind w:right="-426" w:firstLine="14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BF7B8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Срок и порядок регистрации запроса заявителя о предоставлении муниципальной услуги.</w:t>
      </w:r>
    </w:p>
    <w:p w:rsidR="005367DD" w:rsidRDefault="005367DD" w:rsidP="002424F0">
      <w:pPr>
        <w:ind w:right="-426" w:firstLine="142"/>
        <w:jc w:val="both"/>
      </w:pPr>
      <w:r>
        <w:t>Заявление с приложенными документами регист</w:t>
      </w:r>
      <w:r w:rsidR="00134F49">
        <w:t>рируется в день подачи в административно-аналитическом отделе</w:t>
      </w:r>
      <w:r>
        <w:t xml:space="preserve">. 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2.1</w:t>
      </w:r>
      <w:r w:rsidR="00BF7B8A">
        <w:rPr>
          <w:b/>
        </w:rPr>
        <w:t>1</w:t>
      </w:r>
      <w:r>
        <w:rPr>
          <w:b/>
        </w:rPr>
        <w:t>. Требования к помещениям, в которых предоставляется муниципальная услуга.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Помещение, в котором осуществляется прием заявителей, должно обеспечивать: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и удобство оформления заявителем письменного заявления о пред</w:t>
      </w:r>
      <w:r w:rsidR="00134F49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2.1</w:t>
      </w:r>
      <w:r w:rsidR="00BF7B8A">
        <w:rPr>
          <w:b/>
        </w:rPr>
        <w:t>2</w:t>
      </w:r>
      <w:r>
        <w:rPr>
          <w:b/>
        </w:rPr>
        <w:t>. Показатели доступности и качества муниципальной услуги.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A5792">
        <w:rPr>
          <w:rFonts w:ascii="Times New Roman" w:hAnsi="Times New Roman" w:cs="Times New Roman"/>
          <w:sz w:val="24"/>
          <w:szCs w:val="24"/>
        </w:rPr>
        <w:t>облюдение срока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оперативность вынесения решения по итогам рассмотрения документов;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A5792">
        <w:rPr>
          <w:rFonts w:ascii="Times New Roman" w:hAnsi="Times New Roman" w:cs="Times New Roman"/>
          <w:sz w:val="24"/>
          <w:szCs w:val="24"/>
        </w:rPr>
        <w:t>рок ожидания в очереди при подаче запроса о предоставлении муниципальной услуги</w:t>
      </w:r>
      <w:r w:rsidR="00134F49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6C184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A5792">
        <w:rPr>
          <w:rFonts w:ascii="Times New Roman" w:hAnsi="Times New Roman" w:cs="Times New Roman"/>
          <w:sz w:val="24"/>
          <w:szCs w:val="24"/>
        </w:rPr>
        <w:t>оличество взаимодействий с органами власти</w:t>
      </w:r>
      <w:r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BF7B8A">
        <w:rPr>
          <w:rFonts w:ascii="Times New Roman" w:hAnsi="Times New Roman" w:cs="Times New Roman"/>
          <w:sz w:val="24"/>
          <w:szCs w:val="24"/>
        </w:rPr>
        <w:t>2 раз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A5792">
        <w:rPr>
          <w:rFonts w:ascii="Times New Roman" w:hAnsi="Times New Roman" w:cs="Times New Roman"/>
          <w:sz w:val="24"/>
          <w:szCs w:val="24"/>
        </w:rPr>
        <w:t>тсутствие обоснованных жалоб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СОСТАВ, </w:t>
      </w:r>
      <w:proofErr w:type="gramStart"/>
      <w:r>
        <w:rPr>
          <w:b/>
        </w:rPr>
        <w:t>ПОСЛЕДОВАТЕЛЬНОСТЬ  И</w:t>
      </w:r>
      <w:proofErr w:type="gramEnd"/>
      <w:r>
        <w:rPr>
          <w:b/>
        </w:rPr>
        <w:t xml:space="preserve"> СРОКИ ВЫПОЛНЕНИЯ АДМИНИСТРАТИВНЫХ ПРОЦЕДУР, ТРЕБОВАНИЯ К ПОРЯДКУ ИХ ВЫПОЛНЕНИЯ.</w:t>
      </w:r>
    </w:p>
    <w:p w:rsidR="005367DD" w:rsidRDefault="005367DD" w:rsidP="002424F0">
      <w:pPr>
        <w:ind w:right="-426" w:firstLine="142"/>
        <w:jc w:val="both"/>
        <w:rPr>
          <w:b/>
        </w:rPr>
      </w:pPr>
    </w:p>
    <w:p w:rsidR="005367DD" w:rsidRDefault="005367DD" w:rsidP="002424F0">
      <w:pPr>
        <w:ind w:right="-426" w:firstLine="142"/>
        <w:jc w:val="both"/>
        <w:rPr>
          <w:b/>
        </w:rPr>
      </w:pPr>
      <w:r w:rsidRPr="00204A01">
        <w:rPr>
          <w:b/>
        </w:rPr>
        <w:t>3.1. Последовательность административных действий (процедур).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 w:rsidRPr="003A0FA3">
        <w:rPr>
          <w:bCs/>
        </w:rPr>
        <w:t>Предоставление муниципальной услуги включает в себя следующие административные процедуры: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3.1.</w:t>
      </w:r>
      <w:r w:rsidRPr="003A0FA3">
        <w:rPr>
          <w:bCs/>
        </w:rPr>
        <w:t xml:space="preserve"> </w:t>
      </w:r>
      <w:r w:rsidRPr="00173805">
        <w:t>Прием и регистрация заявления о предоставлении муниципальной услуги и документов</w:t>
      </w:r>
      <w:r>
        <w:t>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3.1.1.</w:t>
      </w:r>
      <w:r w:rsidRPr="003A0FA3">
        <w:rPr>
          <w:bCs/>
        </w:rPr>
        <w:t xml:space="preserve"> Основанием для начала административной процедуры является поступившее (</w:t>
      </w:r>
      <w:r>
        <w:rPr>
          <w:bCs/>
        </w:rPr>
        <w:t xml:space="preserve">в т.ч. </w:t>
      </w:r>
      <w:r w:rsidRPr="003A0FA3">
        <w:rPr>
          <w:bCs/>
        </w:rPr>
        <w:t xml:space="preserve">по почте, факсимильной связью, по электронной почте) в </w:t>
      </w:r>
      <w:r w:rsidR="005A2D41">
        <w:rPr>
          <w:bCs/>
        </w:rPr>
        <w:t>Администрацию МО ГП «Город Малоярославец»</w:t>
      </w:r>
      <w:r w:rsidRPr="003A0FA3">
        <w:rPr>
          <w:bCs/>
        </w:rPr>
        <w:t xml:space="preserve"> заявление с документами.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3.1.2</w:t>
      </w:r>
      <w:r w:rsidRPr="003A0FA3">
        <w:rPr>
          <w:bCs/>
        </w:rPr>
        <w:t xml:space="preserve">. Документы, поступившие от заявителя, регистрируются в течение одного рабочего дня </w:t>
      </w:r>
      <w:r>
        <w:rPr>
          <w:bCs/>
        </w:rPr>
        <w:t xml:space="preserve">в день их получения в отделе </w:t>
      </w:r>
      <w:r w:rsidR="005A2D41">
        <w:rPr>
          <w:bCs/>
        </w:rPr>
        <w:t>административно-аналитической</w:t>
      </w:r>
      <w:r>
        <w:rPr>
          <w:bCs/>
        </w:rPr>
        <w:t xml:space="preserve"> работы </w:t>
      </w:r>
      <w:r w:rsidR="005A2D41">
        <w:rPr>
          <w:bCs/>
        </w:rPr>
        <w:t>Администрации МО ГП «Город Малоярославец»</w:t>
      </w:r>
      <w:r>
        <w:rPr>
          <w:bCs/>
        </w:rPr>
        <w:t>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 w:rsidRPr="003A0FA3">
        <w:rPr>
          <w:bCs/>
        </w:rPr>
        <w:t>Результатом исполнения административной процедуры является регистрация документов</w:t>
      </w:r>
      <w:r>
        <w:rPr>
          <w:bCs/>
        </w:rPr>
        <w:t xml:space="preserve"> заявителя в журнале обращений граждан отдела </w:t>
      </w:r>
      <w:r w:rsidR="006C1849">
        <w:rPr>
          <w:bCs/>
        </w:rPr>
        <w:t>административно-</w:t>
      </w:r>
      <w:r w:rsidR="005A2D41">
        <w:rPr>
          <w:bCs/>
        </w:rPr>
        <w:t>аналитической</w:t>
      </w:r>
      <w:r>
        <w:rPr>
          <w:bCs/>
        </w:rPr>
        <w:t xml:space="preserve"> работы </w:t>
      </w:r>
      <w:r w:rsidR="005A2D41">
        <w:rPr>
          <w:bCs/>
        </w:rPr>
        <w:t>Администрации МО ГП «Город Малоярославец</w:t>
      </w:r>
      <w:r w:rsidRPr="003A0FA3">
        <w:rPr>
          <w:bCs/>
        </w:rPr>
        <w:t>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3.2.</w:t>
      </w:r>
      <w:r w:rsidRPr="003A0FA3">
        <w:rPr>
          <w:bCs/>
        </w:rPr>
        <w:t xml:space="preserve"> </w:t>
      </w:r>
      <w:r>
        <w:rPr>
          <w:bCs/>
        </w:rPr>
        <w:t>Направление документов  в отдел на рассмотрение</w:t>
      </w:r>
      <w:r w:rsidRPr="003A0FA3">
        <w:rPr>
          <w:bCs/>
        </w:rPr>
        <w:t>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Заявление с приложенными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после их визирования </w:t>
      </w:r>
      <w:r w:rsidRPr="003A0FA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A2D41"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FA3">
        <w:rPr>
          <w:rFonts w:ascii="Times New Roman" w:hAnsi="Times New Roman" w:cs="Times New Roman"/>
          <w:sz w:val="24"/>
          <w:szCs w:val="24"/>
        </w:rPr>
        <w:t xml:space="preserve">или заместителем Главы администрации  </w:t>
      </w:r>
      <w:r w:rsidR="00AF71C2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имущества и комплексного развития – начальник отдела по управлению муниципальным имуществом и ЖКХ 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в отдел на рассмотрение. 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процедуры является регистрация в журнале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обращений граждан даты передачи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документами в отдел </w:t>
      </w:r>
      <w:r w:rsidR="006C184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и ЖКХ.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3.3.Рассмотрение документов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процедуры является заявление и приложенные к нему документы.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1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2F2" w:rsidRPr="002710EC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по земельно-правовым вопросам</w:t>
      </w:r>
      <w:r w:rsidR="002B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Pr="00543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проверку заявления и приложенных документов на предмет: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полноты пакета документов, приложенного к заявлению; 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соответствия представленных документов требованиям действующего законодательства;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наличия оснований для отказа в предоставлении услуги.</w:t>
      </w:r>
    </w:p>
    <w:p w:rsidR="00E967BF" w:rsidRPr="002710EC" w:rsidRDefault="00E967BF" w:rsidP="002B32F2">
      <w:pPr>
        <w:ind w:firstLine="567"/>
        <w:jc w:val="both"/>
        <w:rPr>
          <w:color w:val="000000" w:themeColor="text1"/>
          <w:sz w:val="26"/>
          <w:szCs w:val="26"/>
        </w:rPr>
      </w:pPr>
      <w:r w:rsidRPr="002710EC">
        <w:rPr>
          <w:color w:val="000000" w:themeColor="text1"/>
        </w:rPr>
        <w:t xml:space="preserve">После </w:t>
      </w:r>
      <w:r w:rsidR="002B32F2" w:rsidRPr="002710EC">
        <w:rPr>
          <w:color w:val="000000" w:themeColor="text1"/>
        </w:rPr>
        <w:t xml:space="preserve">рассмотрения заявлений на заседании комиссии, результат рассмотрения - </w:t>
      </w:r>
      <w:r w:rsidRPr="002710EC">
        <w:rPr>
          <w:color w:val="000000" w:themeColor="text1"/>
        </w:rPr>
        <w:t xml:space="preserve"> </w:t>
      </w:r>
      <w:r w:rsidR="002710EC" w:rsidRPr="002710EC">
        <w:rPr>
          <w:color w:val="000000" w:themeColor="text1"/>
        </w:rPr>
        <w:t>протокол</w:t>
      </w:r>
      <w:r w:rsidR="002B32F2" w:rsidRPr="002710EC">
        <w:rPr>
          <w:color w:val="000000" w:themeColor="text1"/>
        </w:rPr>
        <w:t xml:space="preserve"> комиссии с результатами голосования направляется</w:t>
      </w:r>
      <w:r w:rsidR="002B32F2" w:rsidRPr="002710EC">
        <w:rPr>
          <w:color w:val="000000" w:themeColor="text1"/>
          <w:sz w:val="26"/>
          <w:szCs w:val="26"/>
        </w:rPr>
        <w:t xml:space="preserve"> на имя Главы Администрации.  </w:t>
      </w:r>
      <w:r w:rsidR="002710EC" w:rsidRPr="002710EC">
        <w:rPr>
          <w:color w:val="000000" w:themeColor="text1"/>
        </w:rPr>
        <w:t>Решения</w:t>
      </w:r>
      <w:r w:rsidR="00BB2FBE" w:rsidRPr="002710EC">
        <w:rPr>
          <w:color w:val="000000" w:themeColor="text1"/>
        </w:rPr>
        <w:t xml:space="preserve"> комиссии но</w:t>
      </w:r>
      <w:r w:rsidR="00227995" w:rsidRPr="002710EC">
        <w:rPr>
          <w:color w:val="000000" w:themeColor="text1"/>
        </w:rPr>
        <w:t>ся</w:t>
      </w:r>
      <w:r w:rsidR="002B32F2" w:rsidRPr="002710EC">
        <w:rPr>
          <w:color w:val="000000" w:themeColor="text1"/>
        </w:rPr>
        <w:t>т рекомендательный характер.</w:t>
      </w:r>
      <w:r w:rsidR="00BB2FBE" w:rsidRPr="002710EC">
        <w:rPr>
          <w:color w:val="000000" w:themeColor="text1"/>
        </w:rPr>
        <w:t xml:space="preserve"> </w:t>
      </w:r>
      <w:r w:rsidR="002B32F2" w:rsidRPr="002710EC">
        <w:rPr>
          <w:color w:val="000000" w:themeColor="text1"/>
        </w:rPr>
        <w:t xml:space="preserve">Глава Администрации направляет материалы с </w:t>
      </w:r>
      <w:r w:rsidR="002710EC" w:rsidRPr="002710EC">
        <w:rPr>
          <w:color w:val="000000" w:themeColor="text1"/>
        </w:rPr>
        <w:t>протоколом</w:t>
      </w:r>
      <w:r w:rsidR="002B32F2" w:rsidRPr="002710EC">
        <w:rPr>
          <w:color w:val="000000" w:themeColor="text1"/>
        </w:rPr>
        <w:t xml:space="preserve"> комиссии  в Отдел для исполнения.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 w:rsidRPr="003A0FA3">
        <w:rPr>
          <w:bCs/>
        </w:rPr>
        <w:t>Результатом исполнения административной процедуры являются: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- проект</w:t>
      </w:r>
      <w:r w:rsidRPr="003A0FA3">
        <w:rPr>
          <w:bCs/>
        </w:rPr>
        <w:t xml:space="preserve"> постановлени</w:t>
      </w:r>
      <w:r>
        <w:rPr>
          <w:bCs/>
        </w:rPr>
        <w:t>я</w:t>
      </w:r>
      <w:r w:rsidRPr="003A0FA3">
        <w:rPr>
          <w:bCs/>
        </w:rPr>
        <w:t xml:space="preserve"> </w:t>
      </w:r>
      <w:r w:rsidR="00161403">
        <w:rPr>
          <w:bCs/>
        </w:rPr>
        <w:t>Администрации МО ГП «Город Малоярославец</w:t>
      </w:r>
      <w:r w:rsidRPr="003A0FA3">
        <w:rPr>
          <w:bCs/>
        </w:rPr>
        <w:t xml:space="preserve"> об утверждении схем</w:t>
      </w:r>
      <w:r>
        <w:rPr>
          <w:bCs/>
        </w:rPr>
        <w:t>ы</w:t>
      </w:r>
      <w:r w:rsidRPr="003A0FA3">
        <w:rPr>
          <w:bCs/>
        </w:rPr>
        <w:t xml:space="preserve"> расположения земельных участков и направление его на подпись Главе </w:t>
      </w:r>
      <w:r w:rsidR="00161403">
        <w:rPr>
          <w:bCs/>
        </w:rPr>
        <w:t>Администрации МО ГП «Город Малоярославец»</w:t>
      </w:r>
      <w:r>
        <w:rPr>
          <w:bCs/>
        </w:rPr>
        <w:t>;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-</w:t>
      </w:r>
      <w:r w:rsidRPr="003A0FA3">
        <w:rPr>
          <w:bCs/>
        </w:rPr>
        <w:t xml:space="preserve"> </w:t>
      </w:r>
      <w:r>
        <w:rPr>
          <w:bCs/>
        </w:rPr>
        <w:t xml:space="preserve">мотивированный отказ (письмо администрации) </w:t>
      </w:r>
      <w:r w:rsidRPr="003A0FA3">
        <w:rPr>
          <w:bCs/>
        </w:rPr>
        <w:t xml:space="preserve"> об отказе в утверждении схем расположения земельных участков</w:t>
      </w:r>
      <w:r w:rsidR="00161403">
        <w:rPr>
          <w:bCs/>
        </w:rPr>
        <w:t>.</w:t>
      </w:r>
      <w:r w:rsidRPr="003A0FA3">
        <w:rPr>
          <w:bCs/>
        </w:rPr>
        <w:t xml:space="preserve"> 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3.3.1. Запр</w:t>
      </w:r>
      <w:r w:rsidR="000B4761">
        <w:rPr>
          <w:bCs/>
        </w:rPr>
        <w:t>ос</w:t>
      </w:r>
      <w:r>
        <w:rPr>
          <w:bCs/>
        </w:rPr>
        <w:t xml:space="preserve"> документов, имеющихся в органах государственной власти, посредством межведомственного запроса.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lastRenderedPageBreak/>
        <w:t>Основанием для начала процедуры является заявление.</w:t>
      </w:r>
    </w:p>
    <w:p w:rsidR="005367DD" w:rsidRDefault="00BD08EA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 w:rsidR="005367DD">
        <w:rPr>
          <w:bCs/>
        </w:rPr>
        <w:t xml:space="preserve"> если заявителем по собственной инициативе не представлены документы, поименованные в п. 2.</w:t>
      </w:r>
      <w:r w:rsidR="00161403">
        <w:rPr>
          <w:bCs/>
        </w:rPr>
        <w:t>6</w:t>
      </w:r>
      <w:r w:rsidR="005367DD">
        <w:rPr>
          <w:bCs/>
        </w:rPr>
        <w:t xml:space="preserve"> настоящего регламента, сотрудник отдела запрашивает указанные документы в рамках межведомственного взаимодействия в соответствующих органах государственной власти.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 xml:space="preserve">Срок получения документов- </w:t>
      </w:r>
      <w:r w:rsidR="006C1849">
        <w:rPr>
          <w:bCs/>
        </w:rPr>
        <w:t>1</w:t>
      </w:r>
      <w:r w:rsidR="007A1B7D">
        <w:rPr>
          <w:bCs/>
        </w:rPr>
        <w:t>4</w:t>
      </w:r>
      <w:r>
        <w:rPr>
          <w:bCs/>
        </w:rPr>
        <w:t xml:space="preserve"> рабочих дней.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 xml:space="preserve">Результатом процедуры является получение документов или мотивированный отказ в предоставлении документов. </w:t>
      </w:r>
    </w:p>
    <w:p w:rsidR="005367DD" w:rsidRDefault="005367DD" w:rsidP="002424F0">
      <w:pPr>
        <w:ind w:right="-426" w:firstLine="142"/>
        <w:jc w:val="both"/>
        <w:rPr>
          <w:bCs/>
        </w:rPr>
      </w:pPr>
      <w:r w:rsidRPr="003A0FA3">
        <w:rPr>
          <w:bCs/>
        </w:rPr>
        <w:t>3.</w:t>
      </w:r>
      <w:r>
        <w:rPr>
          <w:bCs/>
        </w:rPr>
        <w:t>4</w:t>
      </w:r>
      <w:r w:rsidRPr="003A0FA3">
        <w:rPr>
          <w:bCs/>
        </w:rPr>
        <w:t>. Выдач</w:t>
      </w:r>
      <w:r>
        <w:rPr>
          <w:bCs/>
        </w:rPr>
        <w:t>а</w:t>
      </w:r>
      <w:r w:rsidRPr="003A0FA3">
        <w:rPr>
          <w:bCs/>
        </w:rPr>
        <w:t xml:space="preserve"> </w:t>
      </w:r>
      <w:r>
        <w:rPr>
          <w:bCs/>
        </w:rPr>
        <w:t>результата исполнения услуги</w:t>
      </w:r>
    </w:p>
    <w:p w:rsidR="008406F7" w:rsidRDefault="008406F7" w:rsidP="007A1B7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</w:t>
      </w:r>
      <w:r w:rsidR="005367DD" w:rsidRPr="003A0FA3">
        <w:rPr>
          <w:bCs/>
        </w:rPr>
        <w:t>остановлени</w:t>
      </w:r>
      <w:r w:rsidR="005367DD">
        <w:rPr>
          <w:bCs/>
        </w:rPr>
        <w:t>е</w:t>
      </w:r>
      <w:r w:rsidR="005367DD" w:rsidRPr="003A0FA3">
        <w:rPr>
          <w:bCs/>
        </w:rPr>
        <w:t xml:space="preserve"> </w:t>
      </w:r>
      <w:r w:rsidR="00161403">
        <w:rPr>
          <w:bCs/>
        </w:rPr>
        <w:t>Администрации МО ГП «Город Малоярославец»</w:t>
      </w:r>
      <w:r w:rsidR="005367DD" w:rsidRPr="003A0FA3">
        <w:rPr>
          <w:bCs/>
        </w:rPr>
        <w:t xml:space="preserve"> об утверждении схем расположения земельных участков</w:t>
      </w:r>
      <w:r>
        <w:rPr>
          <w:bCs/>
        </w:rPr>
        <w:t>, после получения постановления об утверждении схемы расположения</w:t>
      </w:r>
      <w:r w:rsidR="0094145B">
        <w:rPr>
          <w:bCs/>
        </w:rPr>
        <w:t xml:space="preserve"> земельного участка на кадастровом плане территории</w:t>
      </w:r>
      <w:r>
        <w:rPr>
          <w:bCs/>
        </w:rPr>
        <w:t xml:space="preserve"> заявитель самостоятельно осуществляет постановку на г</w:t>
      </w:r>
      <w:r w:rsidR="0044382C">
        <w:rPr>
          <w:bCs/>
        </w:rPr>
        <w:t>осударственный кадастровый уче</w:t>
      </w:r>
      <w:r w:rsidR="0094145B">
        <w:rPr>
          <w:bCs/>
        </w:rPr>
        <w:t>т данного земельного</w:t>
      </w:r>
      <w:r>
        <w:rPr>
          <w:bCs/>
        </w:rPr>
        <w:t xml:space="preserve"> участк</w:t>
      </w:r>
      <w:r w:rsidR="0094145B">
        <w:rPr>
          <w:bCs/>
        </w:rPr>
        <w:t>а</w:t>
      </w:r>
      <w:r>
        <w:rPr>
          <w:bCs/>
        </w:rPr>
        <w:t>.</w:t>
      </w:r>
      <w:r w:rsidR="005367DD" w:rsidRPr="003A0FA3">
        <w:rPr>
          <w:bCs/>
        </w:rPr>
        <w:t xml:space="preserve"> </w:t>
      </w:r>
    </w:p>
    <w:p w:rsidR="008406F7" w:rsidRDefault="008406F7" w:rsidP="007A1B7D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- п</w:t>
      </w:r>
      <w:r w:rsidR="005367DD" w:rsidRPr="003A0FA3">
        <w:rPr>
          <w:bCs/>
        </w:rPr>
        <w:t>исьменно</w:t>
      </w:r>
      <w:r w:rsidR="005367DD">
        <w:rPr>
          <w:bCs/>
        </w:rPr>
        <w:t>е</w:t>
      </w:r>
      <w:r w:rsidR="005367DD" w:rsidRPr="003A0FA3">
        <w:rPr>
          <w:bCs/>
        </w:rPr>
        <w:t xml:space="preserve"> со</w:t>
      </w:r>
      <w:r w:rsidR="005367DD">
        <w:rPr>
          <w:bCs/>
        </w:rPr>
        <w:t>общение об отказе в предоставлении услуги</w:t>
      </w:r>
      <w:r w:rsidR="005367DD" w:rsidRPr="002A5FA5">
        <w:t xml:space="preserve"> </w:t>
      </w:r>
      <w:r w:rsidR="005367DD">
        <w:t>вручается заявителю лично, представителю заявителя – при наличии доверенности,  а также по желанию заявителя может быть направлено в е</w:t>
      </w:r>
      <w:r w:rsidR="00926A9A">
        <w:t>го адрес  почтовым отправлением;</w:t>
      </w:r>
    </w:p>
    <w:p w:rsidR="00926A9A" w:rsidRDefault="00926A9A" w:rsidP="007A1B7D">
      <w:pPr>
        <w:autoSpaceDE w:val="0"/>
        <w:autoSpaceDN w:val="0"/>
        <w:adjustRightInd w:val="0"/>
        <w:ind w:firstLine="540"/>
        <w:jc w:val="both"/>
      </w:pPr>
      <w:r>
        <w:t>-</w:t>
      </w:r>
      <w:r w:rsidRPr="00926A9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соглашение о перераспределение земельных участков.</w:t>
      </w:r>
    </w:p>
    <w:p w:rsidR="007A1B7D" w:rsidRDefault="00926A9A" w:rsidP="00926A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3.4.1. С</w:t>
      </w:r>
      <w:r w:rsidR="00B10986">
        <w:rPr>
          <w:rFonts w:eastAsiaTheme="minorHAnsi"/>
          <w:lang w:eastAsia="en-US"/>
        </w:rPr>
        <w:t xml:space="preserve">рок предоставления муниципальной услуги </w:t>
      </w:r>
      <w:r w:rsidR="00B10986" w:rsidRPr="00227995">
        <w:rPr>
          <w:rFonts w:eastAsiaTheme="minorHAnsi"/>
          <w:color w:val="000000" w:themeColor="text1"/>
          <w:lang w:eastAsia="en-US"/>
        </w:rPr>
        <w:t>приостанавливается</w:t>
      </w:r>
      <w:r w:rsidR="00B10986">
        <w:rPr>
          <w:rFonts w:eastAsiaTheme="minorHAnsi"/>
          <w:lang w:eastAsia="en-US"/>
        </w:rPr>
        <w:t xml:space="preserve"> после выдачи постановления об утверждении схемы расположения земельного участка до получения выписки из ЕГРН на земельный участок</w:t>
      </w:r>
      <w:r w:rsidR="0094145B">
        <w:rPr>
          <w:rFonts w:eastAsiaTheme="minorHAnsi"/>
          <w:lang w:eastAsia="en-US"/>
        </w:rPr>
        <w:t>, образованного по утвержденной схеме</w:t>
      </w:r>
      <w:r w:rsidR="000B4761">
        <w:rPr>
          <w:rFonts w:eastAsiaTheme="minorHAnsi"/>
          <w:lang w:eastAsia="en-US"/>
        </w:rPr>
        <w:t>.</w:t>
      </w:r>
    </w:p>
    <w:p w:rsidR="00C979A4" w:rsidRDefault="00C979A4" w:rsidP="007A1B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срок рассмотрения муниципальной услуги после получения выписки из ЕГРН</w:t>
      </w:r>
      <w:r w:rsidR="0094145B">
        <w:rPr>
          <w:rFonts w:eastAsiaTheme="minorHAnsi"/>
          <w:lang w:eastAsia="en-US"/>
        </w:rPr>
        <w:t xml:space="preserve"> продлевается на  10 дней, в течени</w:t>
      </w:r>
      <w:proofErr w:type="gramStart"/>
      <w:r w:rsidR="0094145B">
        <w:rPr>
          <w:rFonts w:eastAsiaTheme="minorHAnsi"/>
          <w:lang w:eastAsia="en-US"/>
        </w:rPr>
        <w:t>и</w:t>
      </w:r>
      <w:proofErr w:type="gramEnd"/>
      <w:r w:rsidR="0094145B">
        <w:rPr>
          <w:rFonts w:eastAsiaTheme="minorHAnsi"/>
          <w:lang w:eastAsia="en-US"/>
        </w:rPr>
        <w:t xml:space="preserve"> которых</w:t>
      </w:r>
      <w:r>
        <w:rPr>
          <w:rFonts w:eastAsiaTheme="minorHAnsi"/>
          <w:lang w:eastAsia="en-US"/>
        </w:rPr>
        <w:t xml:space="preserve"> </w:t>
      </w:r>
      <w:r w:rsidR="0094145B">
        <w:rPr>
          <w:rFonts w:eastAsiaTheme="minorHAnsi"/>
          <w:lang w:eastAsia="en-US"/>
        </w:rPr>
        <w:t xml:space="preserve">Отдел </w:t>
      </w:r>
      <w:r>
        <w:rPr>
          <w:rFonts w:eastAsiaTheme="minorHAnsi"/>
          <w:lang w:eastAsia="en-US"/>
        </w:rPr>
        <w:t>готовит соглашение о перераспределение земельных участков</w:t>
      </w:r>
      <w:r w:rsidR="0094145B">
        <w:rPr>
          <w:rFonts w:eastAsiaTheme="minorHAnsi"/>
          <w:lang w:eastAsia="en-US"/>
        </w:rPr>
        <w:t xml:space="preserve"> в 3-х экземплярах, </w:t>
      </w:r>
      <w:r w:rsidR="00926A9A">
        <w:rPr>
          <w:rFonts w:eastAsiaTheme="minorHAnsi"/>
          <w:lang w:eastAsia="en-US"/>
        </w:rPr>
        <w:t xml:space="preserve">соглашение </w:t>
      </w:r>
      <w:r w:rsidR="0094145B">
        <w:rPr>
          <w:rFonts w:eastAsiaTheme="minorHAnsi"/>
          <w:lang w:eastAsia="en-US"/>
        </w:rPr>
        <w:t xml:space="preserve">подписывается Главой Администрации МО ГП «Город Малоярославец» и </w:t>
      </w:r>
      <w:r w:rsidR="00926A9A">
        <w:t xml:space="preserve">вручается заявителю лично или представителю заявителя – при наличии доверенности </w:t>
      </w:r>
      <w:r w:rsidR="0094145B">
        <w:rPr>
          <w:rFonts w:eastAsiaTheme="minorHAnsi"/>
          <w:lang w:eastAsia="en-US"/>
        </w:rPr>
        <w:t>для проведения государственной регистрации</w:t>
      </w:r>
      <w:r w:rsidR="00926A9A">
        <w:rPr>
          <w:rFonts w:eastAsiaTheme="minorHAnsi"/>
          <w:lang w:eastAsia="en-US"/>
        </w:rPr>
        <w:t xml:space="preserve"> права на недвижимое имущество – земельный участок</w:t>
      </w:r>
      <w:r>
        <w:rPr>
          <w:rFonts w:eastAsiaTheme="minorHAnsi"/>
          <w:lang w:eastAsia="en-US"/>
        </w:rPr>
        <w:t>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</w:p>
    <w:p w:rsidR="002B32F2" w:rsidRDefault="005367DD" w:rsidP="002B32F2">
      <w:pPr>
        <w:ind w:right="-426" w:firstLine="142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ПРЕД</w:t>
      </w:r>
      <w:r w:rsidR="002B32F2">
        <w:rPr>
          <w:b/>
        </w:rPr>
        <w:t>ОСТАВЛЕНИЯ МУНИЦИПАЛЬНОЙ УСЛУГИ.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ab/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надлежащим исполнением настоящего Административного регламента осуществляет Глава Администрации МО ГП «Город Малоярославец», заместитель </w:t>
      </w:r>
      <w:r w:rsidRPr="003A0FA3">
        <w:t xml:space="preserve">Главы администрации  </w:t>
      </w:r>
      <w:r>
        <w:t>по жилищно-коммунальному хозяйству, имущества и комплексного развития – начальник о</w:t>
      </w:r>
      <w:r w:rsidR="00362D76">
        <w:t xml:space="preserve">тдела </w:t>
      </w:r>
      <w:r>
        <w:t xml:space="preserve">по управлению муниципальным имуществом и ЖКХ.  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Текущий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совершением действий и принятием решений при предоставлении муниципальной услуги осуществляется Главой Администрации МО ГП «Город Малоярославец», заместителем </w:t>
      </w:r>
      <w:r w:rsidR="00BE7E01" w:rsidRPr="003A0FA3">
        <w:t xml:space="preserve">Главы </w:t>
      </w:r>
      <w:r w:rsidR="0027058E">
        <w:t>А</w:t>
      </w:r>
      <w:r w:rsidR="00BE7E01" w:rsidRPr="003A0FA3">
        <w:t xml:space="preserve">дминистрации  </w:t>
      </w:r>
      <w:r w:rsidR="00BE7E01">
        <w:t>по жилищно-коммунальному хозяйству, имущества и комплексного развития – начальник отдела по управлению имуществом, по управлению муниципальным имуществом и ЖКХ</w:t>
      </w:r>
      <w:r>
        <w:rPr>
          <w:rFonts w:eastAsiaTheme="minorHAnsi"/>
          <w:lang w:eastAsia="en-US"/>
        </w:rPr>
        <w:t>: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проведения текущего мониторинга предоставления муниципальной услуги;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контроля сроков осуществления административных процедур (выполнения действий и принятия решений);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проверки процесса выполнения административных процедур (выполнения действий и принятия решений);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контроля качества выполнения административных процедур (выполнения действий и принятия решений);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Текущий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администрации на соответствующие заявления и обращения, а также запросов администрации).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5.4. Для текущего контроля используются сведения, полученные из электронной базы данных, служебной корреспонденции администрации, устной и письменной информации должностных лиц органа местного самоуправления.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5.5.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руководителей, а также принимают срочные меры по устранению нарушений.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при исполнении муниципальной услуги, закрепляется в должностной инструкции специалиста администрации.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</w:t>
      </w:r>
    </w:p>
    <w:p w:rsidR="005367DD" w:rsidRPr="0074524C" w:rsidRDefault="005367DD" w:rsidP="002424F0">
      <w:pPr>
        <w:ind w:right="-426" w:firstLine="142"/>
        <w:jc w:val="both"/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6.1. Заявители имеют право на досудебное (внесудебное) обжалование решений и действий (бездействия) специалистов, участвующих в предоставлении муниципальной услуги вышестоящему должностному лицу, а также в судебном порядке.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 xml:space="preserve">6.2. Предметом обжалования являются неправомерные действия (бездействие) </w:t>
      </w:r>
      <w:r w:rsidR="002B32F2" w:rsidRPr="002710EC">
        <w:rPr>
          <w:rFonts w:eastAsiaTheme="minorHAnsi"/>
          <w:color w:val="000000" w:themeColor="text1"/>
          <w:lang w:eastAsia="en-US"/>
        </w:rPr>
        <w:t>комиссии по земельно-правовым вопросам,</w:t>
      </w:r>
      <w:r w:rsidR="002B32F2">
        <w:rPr>
          <w:rFonts w:eastAsiaTheme="minorHAnsi"/>
          <w:color w:val="FF0000"/>
          <w:lang w:eastAsia="en-US"/>
        </w:rPr>
        <w:t xml:space="preserve"> </w:t>
      </w:r>
      <w:r w:rsidRPr="0074524C">
        <w:rPr>
          <w:rFonts w:eastAsiaTheme="minorHAnsi"/>
          <w:lang w:eastAsia="en-US"/>
        </w:rPr>
        <w:t>уполномоченного на предоставление муниципальной услуги должностного лица, а также принимаемые решения при предоставлении муниципальной услуги.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proofErr w:type="gramStart"/>
      <w:r w:rsidRPr="0074524C">
        <w:rPr>
          <w:rFonts w:eastAsiaTheme="minorHAnsi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7" w:history="1">
        <w:r w:rsidRPr="0074524C">
          <w:rPr>
            <w:rFonts w:eastAsiaTheme="minorHAnsi"/>
            <w:lang w:eastAsia="en-US"/>
          </w:rPr>
          <w:t>пунктом 1 статьи 11.2</w:t>
        </w:r>
      </w:hyperlink>
      <w:r w:rsidRPr="0074524C">
        <w:rPr>
          <w:rFonts w:eastAsiaTheme="minorHAnsi"/>
          <w:lang w:eastAsia="en-US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6.4. Основанием для начала процедуры досудебного (внесудебного)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 xml:space="preserve">6.6. </w:t>
      </w:r>
      <w:proofErr w:type="gramStart"/>
      <w:r w:rsidRPr="0074524C">
        <w:rPr>
          <w:rFonts w:eastAsiaTheme="minorHAnsi"/>
          <w:lang w:eastAsia="en-US"/>
        </w:rPr>
        <w:t>Жалоба, поступившая в администрацию, рассматривается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6.7.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829A7" w:rsidRDefault="0074524C" w:rsidP="002710EC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lastRenderedPageBreak/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24B54" w:rsidRDefault="00A24B54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outlineLvl w:val="0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Исчерпывающий перечень случаев, в которых ответ на жалобу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не дается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 xml:space="preserve">6.9. В случае если в письменном обращении не </w:t>
      </w:r>
      <w:proofErr w:type="gramStart"/>
      <w:r w:rsidRPr="0074524C">
        <w:rPr>
          <w:rFonts w:eastAsiaTheme="minorHAnsi"/>
          <w:bCs/>
          <w:iCs/>
          <w:lang w:eastAsia="en-US"/>
        </w:rPr>
        <w:t>указаны</w:t>
      </w:r>
      <w:proofErr w:type="gramEnd"/>
      <w:r w:rsidRPr="0074524C">
        <w:rPr>
          <w:rFonts w:eastAsiaTheme="minorHAnsi"/>
          <w:bCs/>
          <w:iCs/>
          <w:lang w:eastAsia="en-US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6.10.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6.11. Должностное лицо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 xml:space="preserve">6.12. В случае если текст письменного обращения не поддается прочтению, ответ на обращение не </w:t>
      </w:r>
      <w:proofErr w:type="gramStart"/>
      <w:r w:rsidRPr="0074524C">
        <w:rPr>
          <w:rFonts w:eastAsiaTheme="minorHAnsi"/>
          <w:bCs/>
          <w:iCs/>
          <w:lang w:eastAsia="en-US"/>
        </w:rPr>
        <w:t>дается</w:t>
      </w:r>
      <w:proofErr w:type="gramEnd"/>
      <w:r w:rsidRPr="0074524C">
        <w:rPr>
          <w:rFonts w:eastAsiaTheme="minorHAnsi"/>
          <w:bCs/>
          <w:iCs/>
          <w:lang w:eastAsia="en-US"/>
        </w:rPr>
        <w:t xml:space="preserve"> и оно не подлежит направлению на рассмотрение должностному лицу администрации либо в иной орган, о чем в течение 7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 xml:space="preserve">6.13. </w:t>
      </w:r>
      <w:proofErr w:type="gramStart"/>
      <w:r w:rsidRPr="0074524C">
        <w:rPr>
          <w:rFonts w:eastAsiaTheme="minorHAnsi"/>
          <w:bCs/>
          <w:iCs/>
          <w:lang w:eastAsia="en-US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74524C">
        <w:rPr>
          <w:rFonts w:eastAsiaTheme="minorHAnsi"/>
          <w:bCs/>
          <w:iCs/>
          <w:lang w:eastAsia="en-US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outlineLvl w:val="0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Результат досудебного (внесудебного) обжалования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применительно к каждой процедуре либо инстанции обжалования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6.15. По результатам досудебного (внесудебного) обжалования могут быть приняты следующие решения: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- о признании жалобы обоснованной и устранении выявленных нарушений;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 xml:space="preserve">В случае установления в ходе или по результатам </w:t>
      </w:r>
      <w:proofErr w:type="gramStart"/>
      <w:r w:rsidRPr="0074524C">
        <w:rPr>
          <w:rFonts w:eastAsiaTheme="minorHAnsi"/>
          <w:bCs/>
          <w:i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74524C">
        <w:rPr>
          <w:rFonts w:eastAsiaTheme="minorHAnsi"/>
          <w:bCs/>
          <w:iCs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суде в порядке и сроки, установленные законодательством Российской Федерации.</w:t>
      </w:r>
    </w:p>
    <w:p w:rsidR="005367DD" w:rsidRDefault="005367DD" w:rsidP="002424F0">
      <w:pPr>
        <w:ind w:right="-426" w:firstLine="142"/>
        <w:jc w:val="both"/>
        <w:rPr>
          <w:b/>
          <w:i/>
        </w:rPr>
      </w:pPr>
    </w:p>
    <w:p w:rsidR="005367DD" w:rsidRDefault="005367DD" w:rsidP="002710EC">
      <w:pPr>
        <w:ind w:right="-426"/>
        <w:jc w:val="both"/>
        <w:rPr>
          <w:b/>
        </w:rPr>
      </w:pPr>
    </w:p>
    <w:p w:rsidR="00A035F1" w:rsidRDefault="005367DD" w:rsidP="006829A7">
      <w:pPr>
        <w:ind w:right="-426" w:firstLine="142"/>
        <w:jc w:val="right"/>
        <w:rPr>
          <w:b/>
        </w:rPr>
      </w:pPr>
      <w:r>
        <w:rPr>
          <w:b/>
        </w:rPr>
        <w:t xml:space="preserve"> </w:t>
      </w:r>
    </w:p>
    <w:p w:rsidR="00A035F1" w:rsidRDefault="00A035F1" w:rsidP="006829A7">
      <w:pPr>
        <w:ind w:right="-426" w:firstLine="142"/>
        <w:jc w:val="right"/>
        <w:rPr>
          <w:b/>
        </w:rPr>
      </w:pPr>
    </w:p>
    <w:p w:rsidR="00A035F1" w:rsidRDefault="00A035F1" w:rsidP="006829A7">
      <w:pPr>
        <w:ind w:right="-426" w:firstLine="142"/>
        <w:jc w:val="right"/>
        <w:rPr>
          <w:b/>
        </w:rPr>
      </w:pPr>
    </w:p>
    <w:p w:rsidR="00A035F1" w:rsidRDefault="00A035F1" w:rsidP="006829A7">
      <w:pPr>
        <w:ind w:right="-426" w:firstLine="142"/>
        <w:jc w:val="right"/>
        <w:rPr>
          <w:b/>
        </w:rPr>
      </w:pPr>
    </w:p>
    <w:p w:rsidR="005367DD" w:rsidRDefault="005367DD" w:rsidP="006829A7">
      <w:pPr>
        <w:ind w:right="-426" w:firstLine="142"/>
        <w:jc w:val="right"/>
        <w:rPr>
          <w:b/>
        </w:rPr>
      </w:pPr>
      <w:r>
        <w:rPr>
          <w:b/>
        </w:rPr>
        <w:lastRenderedPageBreak/>
        <w:t xml:space="preserve"> </w:t>
      </w:r>
      <w:r w:rsidRPr="000460B1">
        <w:rPr>
          <w:b/>
        </w:rPr>
        <w:t>ПРИЛОЖЕНИЕ №1</w:t>
      </w:r>
    </w:p>
    <w:p w:rsidR="006829A7" w:rsidRDefault="005367DD" w:rsidP="006829A7">
      <w:pPr>
        <w:ind w:right="-426" w:firstLine="142"/>
        <w:jc w:val="right"/>
        <w:rPr>
          <w:b/>
        </w:rPr>
      </w:pPr>
      <w:r>
        <w:rPr>
          <w:b/>
        </w:rPr>
        <w:t xml:space="preserve">к административному регламенту </w:t>
      </w:r>
      <w:r w:rsidRPr="00084492">
        <w:rPr>
          <w:b/>
        </w:rPr>
        <w:t>«</w:t>
      </w:r>
      <w:r w:rsidR="0074524C">
        <w:rPr>
          <w:b/>
        </w:rPr>
        <w:t xml:space="preserve">Заключение соглашения </w:t>
      </w:r>
    </w:p>
    <w:p w:rsidR="006829A7" w:rsidRDefault="0074524C" w:rsidP="006829A7">
      <w:pPr>
        <w:ind w:right="-426" w:firstLine="142"/>
        <w:jc w:val="right"/>
        <w:rPr>
          <w:b/>
        </w:rPr>
      </w:pPr>
      <w:r>
        <w:rPr>
          <w:b/>
        </w:rPr>
        <w:t xml:space="preserve">о перераспределении земельных участков, находящихся </w:t>
      </w:r>
    </w:p>
    <w:p w:rsidR="006829A7" w:rsidRDefault="0074524C" w:rsidP="006829A7">
      <w:pPr>
        <w:ind w:right="-426" w:firstLine="142"/>
        <w:jc w:val="right"/>
        <w:rPr>
          <w:b/>
        </w:rPr>
      </w:pPr>
      <w:r>
        <w:rPr>
          <w:b/>
        </w:rPr>
        <w:t>в муниципальной собственности, или государственная собственность</w:t>
      </w:r>
    </w:p>
    <w:p w:rsidR="006829A7" w:rsidRDefault="0074524C" w:rsidP="006829A7">
      <w:pPr>
        <w:ind w:right="-426" w:firstLine="142"/>
        <w:jc w:val="right"/>
        <w:rPr>
          <w:b/>
        </w:rPr>
      </w:pPr>
      <w:r>
        <w:rPr>
          <w:b/>
        </w:rPr>
        <w:t xml:space="preserve"> на </w:t>
      </w:r>
      <w:proofErr w:type="gramStart"/>
      <w:r>
        <w:rPr>
          <w:b/>
        </w:rPr>
        <w:t>которые</w:t>
      </w:r>
      <w:proofErr w:type="gramEnd"/>
      <w:r>
        <w:rPr>
          <w:b/>
        </w:rPr>
        <w:t xml:space="preserve"> не разграничена и земельных участков, </w:t>
      </w:r>
    </w:p>
    <w:p w:rsidR="005367DD" w:rsidRPr="00084492" w:rsidRDefault="0074524C" w:rsidP="006829A7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частной собственности</w:t>
      </w:r>
      <w:r w:rsidR="005367DD" w:rsidRPr="00084492">
        <w:rPr>
          <w:b/>
        </w:rPr>
        <w:t>»</w:t>
      </w:r>
    </w:p>
    <w:p w:rsidR="005367DD" w:rsidRPr="00084492" w:rsidRDefault="005367DD" w:rsidP="002424F0">
      <w:pPr>
        <w:ind w:right="-426" w:firstLine="142"/>
        <w:jc w:val="both"/>
      </w:pPr>
    </w:p>
    <w:p w:rsidR="002710EC" w:rsidRPr="00A035F1" w:rsidRDefault="002710EC" w:rsidP="002710EC">
      <w:pPr>
        <w:rPr>
          <w:sz w:val="28"/>
          <w:szCs w:val="28"/>
        </w:rPr>
      </w:pPr>
      <w:r w:rsidRPr="00C503BE">
        <w:t xml:space="preserve">                                                             </w:t>
      </w:r>
      <w:r w:rsidR="00A035F1">
        <w:t xml:space="preserve">                            </w:t>
      </w:r>
      <w:r w:rsidRPr="00A035F1">
        <w:rPr>
          <w:sz w:val="28"/>
          <w:szCs w:val="28"/>
        </w:rPr>
        <w:t xml:space="preserve">Главе Администрации </w:t>
      </w:r>
    </w:p>
    <w:p w:rsidR="002710EC" w:rsidRPr="00A035F1" w:rsidRDefault="002710EC" w:rsidP="002710EC">
      <w:pPr>
        <w:jc w:val="center"/>
        <w:rPr>
          <w:sz w:val="28"/>
          <w:szCs w:val="28"/>
        </w:rPr>
      </w:pPr>
      <w:r w:rsidRPr="00A035F1">
        <w:rPr>
          <w:sz w:val="28"/>
          <w:szCs w:val="28"/>
        </w:rPr>
        <w:t xml:space="preserve">                                                                            МО ГП «Город Малоярославец»</w:t>
      </w:r>
    </w:p>
    <w:p w:rsidR="002710EC" w:rsidRPr="00C503BE" w:rsidRDefault="002710EC" w:rsidP="002710EC">
      <w:pPr>
        <w:jc w:val="right"/>
      </w:pPr>
      <w:r w:rsidRPr="00A035F1">
        <w:rPr>
          <w:sz w:val="28"/>
          <w:szCs w:val="28"/>
        </w:rPr>
        <w:t>______________________________</w:t>
      </w:r>
    </w:p>
    <w:p w:rsidR="002710EC" w:rsidRPr="00C503BE" w:rsidRDefault="002710EC" w:rsidP="002710EC">
      <w:pPr>
        <w:jc w:val="center"/>
      </w:pPr>
      <w:r w:rsidRPr="00C503BE">
        <w:t xml:space="preserve">                                                                        </w:t>
      </w:r>
    </w:p>
    <w:p w:rsidR="002710EC" w:rsidRPr="00C503BE" w:rsidRDefault="002710EC" w:rsidP="002710EC">
      <w:pPr>
        <w:jc w:val="center"/>
      </w:pPr>
      <w:r w:rsidRPr="00C503BE">
        <w:t xml:space="preserve">                                                                              от__________________________________</w:t>
      </w:r>
    </w:p>
    <w:p w:rsidR="002710EC" w:rsidRPr="00C503BE" w:rsidRDefault="002710EC" w:rsidP="002710EC">
      <w:pPr>
        <w:jc w:val="right"/>
      </w:pPr>
      <w:r w:rsidRPr="00C503BE">
        <w:t xml:space="preserve">   ___________________________________</w:t>
      </w:r>
    </w:p>
    <w:p w:rsidR="002710EC" w:rsidRPr="00C503BE" w:rsidRDefault="002710EC" w:rsidP="002710EC">
      <w:r w:rsidRPr="00C503BE">
        <w:t xml:space="preserve">                                                   </w:t>
      </w:r>
      <w:r w:rsidR="00A035F1">
        <w:t xml:space="preserve">                               </w:t>
      </w:r>
      <w:r w:rsidRPr="00C503BE">
        <w:t>паспорт___________________________</w:t>
      </w:r>
      <w:r w:rsidR="00A035F1">
        <w:t>___</w:t>
      </w:r>
    </w:p>
    <w:p w:rsidR="002710EC" w:rsidRPr="00C503BE" w:rsidRDefault="002710EC" w:rsidP="002710EC">
      <w:pPr>
        <w:jc w:val="center"/>
      </w:pPr>
      <w:r w:rsidRPr="00C503BE">
        <w:t xml:space="preserve">                                                                    </w:t>
      </w:r>
      <w:r w:rsidR="00A035F1">
        <w:t xml:space="preserve">    </w:t>
      </w:r>
      <w:r w:rsidRPr="00C503BE">
        <w:t>выдан____________________________</w:t>
      </w:r>
      <w:r w:rsidR="00A035F1">
        <w:t>___</w:t>
      </w:r>
    </w:p>
    <w:p w:rsidR="002710EC" w:rsidRPr="00C503BE" w:rsidRDefault="002710EC" w:rsidP="002710EC">
      <w:pPr>
        <w:jc w:val="center"/>
        <w:rPr>
          <w:rFonts w:ascii="Calibri" w:hAnsi="Calibri"/>
        </w:rPr>
      </w:pPr>
      <w:r w:rsidRPr="00C503BE">
        <w:t xml:space="preserve">                                                                    </w:t>
      </w:r>
      <w:r w:rsidR="00A035F1">
        <w:t xml:space="preserve">    </w:t>
      </w:r>
      <w:r w:rsidRPr="00C503BE">
        <w:t>адрес:____________________________</w:t>
      </w:r>
      <w:r w:rsidR="00A035F1">
        <w:t>___</w:t>
      </w:r>
    </w:p>
    <w:p w:rsidR="002710EC" w:rsidRPr="00C503BE" w:rsidRDefault="002710EC" w:rsidP="002710EC">
      <w:pPr>
        <w:pStyle w:val="ConsPlusNonformat"/>
        <w:ind w:right="-426"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035F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 w:rsidRPr="00C503BE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Pr="00C503BE">
        <w:rPr>
          <w:rFonts w:ascii="Times New Roman" w:hAnsi="Times New Roman" w:cs="Times New Roman"/>
          <w:sz w:val="26"/>
          <w:szCs w:val="26"/>
        </w:rPr>
        <w:t xml:space="preserve">. </w:t>
      </w:r>
      <w:r w:rsidR="00A035F1">
        <w:rPr>
          <w:rFonts w:ascii="Times New Roman" w:hAnsi="Times New Roman" w:cs="Times New Roman"/>
          <w:sz w:val="26"/>
          <w:szCs w:val="26"/>
        </w:rPr>
        <w:t>телефон/факс: _________________</w:t>
      </w:r>
    </w:p>
    <w:p w:rsidR="0074524C" w:rsidRPr="00364800" w:rsidRDefault="00A035F1" w:rsidP="00A035F1">
      <w:pPr>
        <w:pStyle w:val="ConsPlusNonformat"/>
        <w:ind w:right="-426"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710EC" w:rsidRPr="00C503BE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="002710EC" w:rsidRPr="00C503B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2710EC" w:rsidRPr="00C503BE">
        <w:rPr>
          <w:rFonts w:ascii="Times New Roman" w:hAnsi="Times New Roman" w:cs="Times New Roman"/>
          <w:sz w:val="26"/>
          <w:szCs w:val="26"/>
        </w:rPr>
        <w:t>:_____________________________</w:t>
      </w:r>
    </w:p>
    <w:p w:rsidR="00C503BE" w:rsidRPr="00364800" w:rsidRDefault="00C503BE" w:rsidP="002710EC">
      <w:pPr>
        <w:pStyle w:val="ConsPlusNonformat"/>
        <w:ind w:right="-426"/>
        <w:rPr>
          <w:rFonts w:ascii="Times New Roman" w:hAnsi="Times New Roman" w:cs="Times New Roman"/>
          <w:sz w:val="26"/>
          <w:szCs w:val="26"/>
        </w:rPr>
      </w:pPr>
    </w:p>
    <w:p w:rsidR="00C503BE" w:rsidRDefault="00C503BE" w:rsidP="00C503BE">
      <w:pPr>
        <w:tabs>
          <w:tab w:val="center" w:pos="4677"/>
          <w:tab w:val="left" w:pos="5923"/>
        </w:tabs>
        <w:rPr>
          <w:sz w:val="28"/>
          <w:szCs w:val="28"/>
        </w:rPr>
      </w:pPr>
      <w:r>
        <w:rPr>
          <w:sz w:val="28"/>
          <w:szCs w:val="28"/>
        </w:rPr>
        <w:tab/>
        <w:t>ЗАЯВЛЕНИЕ</w:t>
      </w:r>
      <w:r>
        <w:rPr>
          <w:sz w:val="28"/>
          <w:szCs w:val="28"/>
        </w:rPr>
        <w:tab/>
      </w:r>
    </w:p>
    <w:p w:rsidR="002710EC" w:rsidRDefault="002710EC" w:rsidP="00C503BE">
      <w:pPr>
        <w:tabs>
          <w:tab w:val="center" w:pos="4677"/>
          <w:tab w:val="left" w:pos="5923"/>
        </w:tabs>
        <w:rPr>
          <w:sz w:val="28"/>
          <w:szCs w:val="28"/>
        </w:rPr>
      </w:pPr>
    </w:p>
    <w:p w:rsidR="00C503BE" w:rsidRDefault="00C503BE" w:rsidP="00C503BE">
      <w:pPr>
        <w:jc w:val="both"/>
      </w:pPr>
      <w:r>
        <w:rPr>
          <w:sz w:val="28"/>
          <w:szCs w:val="28"/>
        </w:rPr>
        <w:tab/>
      </w:r>
      <w:r>
        <w:t>В соответствии  со ст. 11.10 Земельного кодекса РФ прошу Вас утвердить схему расположения земельного участка на кадастровом плане территории № 40:13:03 ___ ___</w:t>
      </w:r>
      <w:proofErr w:type="gramStart"/>
      <w:r>
        <w:t xml:space="preserve"> ;</w:t>
      </w:r>
      <w:proofErr w:type="gramEnd"/>
    </w:p>
    <w:p w:rsidR="00C503BE" w:rsidRDefault="00C503BE" w:rsidP="00C503BE">
      <w:pPr>
        <w:jc w:val="both"/>
      </w:pPr>
      <w:r>
        <w:t>-площадь участка ____________ кв</w:t>
      </w:r>
      <w:proofErr w:type="gramStart"/>
      <w:r>
        <w:t>.м</w:t>
      </w:r>
      <w:proofErr w:type="gramEnd"/>
      <w:r>
        <w:t>;</w:t>
      </w:r>
    </w:p>
    <w:p w:rsidR="00C503BE" w:rsidRDefault="00C503BE" w:rsidP="00C503BE">
      <w:pPr>
        <w:jc w:val="both"/>
      </w:pPr>
      <w:r>
        <w:t>-адрес земельного участка: г. Малоярославец</w:t>
      </w:r>
      <w:proofErr w:type="gramStart"/>
      <w:r>
        <w:t>, __________________________;</w:t>
      </w:r>
      <w:proofErr w:type="gramEnd"/>
    </w:p>
    <w:p w:rsidR="00C503BE" w:rsidRDefault="00C503BE" w:rsidP="00C503BE">
      <w:pPr>
        <w:jc w:val="both"/>
      </w:pPr>
      <w:r>
        <w:t>-кадастровый номер земельного участка (или кадастровые номера земельных участков, из которых в соответствии со схемой расположения земельного участка предусмотрено образование нового земельного участка):</w:t>
      </w:r>
    </w:p>
    <w:p w:rsidR="00C503BE" w:rsidRDefault="00C503BE" w:rsidP="00C503BE">
      <w:pPr>
        <w:jc w:val="both"/>
      </w:pPr>
      <w:r>
        <w:t xml:space="preserve"> № 40:13:03 ___ ___</w:t>
      </w:r>
      <w:proofErr w:type="gramStart"/>
      <w:r>
        <w:t xml:space="preserve"> :</w:t>
      </w:r>
      <w:proofErr w:type="gramEnd"/>
      <w:r>
        <w:t>_______</w:t>
      </w:r>
    </w:p>
    <w:p w:rsidR="00C503BE" w:rsidRDefault="00C503BE" w:rsidP="00C503BE">
      <w:pPr>
        <w:jc w:val="both"/>
      </w:pPr>
      <w:r>
        <w:t>-территориальная (градостроительная)  зона, в границах которой образовывается земельный участок ___________________________________;</w:t>
      </w:r>
    </w:p>
    <w:p w:rsidR="00C503BE" w:rsidRDefault="00C503BE" w:rsidP="00C503BE">
      <w:pPr>
        <w:jc w:val="both"/>
        <w:rPr>
          <w:sz w:val="28"/>
          <w:szCs w:val="28"/>
        </w:rPr>
      </w:pPr>
      <w:r>
        <w:t>-разрешенное использование</w:t>
      </w:r>
      <w:proofErr w:type="gramStart"/>
      <w:r>
        <w:t>: ________________________________________;</w:t>
      </w:r>
      <w:proofErr w:type="gramEnd"/>
    </w:p>
    <w:p w:rsidR="00C503BE" w:rsidRDefault="00C503BE" w:rsidP="00C503BE">
      <w:pPr>
        <w:jc w:val="both"/>
        <w:rPr>
          <w:sz w:val="22"/>
          <w:szCs w:val="22"/>
        </w:rPr>
      </w:pPr>
      <w:r>
        <w:t>Приложение:</w:t>
      </w:r>
    </w:p>
    <w:p w:rsidR="00C503BE" w:rsidRDefault="00C503BE" w:rsidP="00C503BE">
      <w:pPr>
        <w:pStyle w:val="a4"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</w:pPr>
      <w:r>
        <w:t>Схема, оформленная на бумажном носителе кадастровым инженером в количестве ____ экземпляров;</w:t>
      </w:r>
    </w:p>
    <w:p w:rsidR="00C503BE" w:rsidRDefault="00C503BE" w:rsidP="00C503BE">
      <w:pPr>
        <w:pStyle w:val="a4"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</w:pPr>
      <w:r>
        <w:t>Кадастровый план территории, на котором утверждается схема.</w:t>
      </w:r>
    </w:p>
    <w:p w:rsidR="00C503BE" w:rsidRDefault="00C503BE" w:rsidP="00C503BE">
      <w:pPr>
        <w:pStyle w:val="a4"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</w:pPr>
      <w:r>
        <w:t>Выписка из ЕГРН на земельный (</w:t>
      </w:r>
      <w:proofErr w:type="spellStart"/>
      <w:r>
        <w:t>ые</w:t>
      </w:r>
      <w:proofErr w:type="spellEnd"/>
      <w:r>
        <w:t>) участок (</w:t>
      </w:r>
      <w:proofErr w:type="spellStart"/>
      <w:r>
        <w:t>ки</w:t>
      </w:r>
      <w:proofErr w:type="spellEnd"/>
      <w:r>
        <w:t xml:space="preserve">), из </w:t>
      </w:r>
      <w:proofErr w:type="gramStart"/>
      <w:r>
        <w:t>которых</w:t>
      </w:r>
      <w:proofErr w:type="gramEnd"/>
      <w:r>
        <w:t xml:space="preserve"> образовывается новый земельный участок.</w:t>
      </w:r>
    </w:p>
    <w:p w:rsidR="00C503BE" w:rsidRDefault="00C503BE" w:rsidP="00C503BE">
      <w:pPr>
        <w:pStyle w:val="a4"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</w:pPr>
      <w:r>
        <w:t>_______________________________________________________________________</w:t>
      </w: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C503BE" w:rsidRPr="002710EC" w:rsidRDefault="00C503BE" w:rsidP="002710EC">
      <w:pPr>
        <w:pStyle w:val="a4"/>
        <w:ind w:left="0"/>
        <w:jc w:val="both"/>
        <w:rPr>
          <w:rFonts w:ascii="Calibri" w:hAnsi="Calibri"/>
        </w:rPr>
      </w:pPr>
      <w:proofErr w:type="gramStart"/>
      <w:r w:rsidRPr="002710EC">
        <w:t>Даю свое согласие Администрации МО ГП «Город Малоярославец», расположенной по адресу г. Малоярославец ул. Калужская д.7, на  обработку (сбор, систематизацию, накопление, хранение, уточнение (обновление, изменение)), использование, распространение, (передачу), обезличивание, блокировку и уничтожение) моих персональных данных.</w:t>
      </w:r>
      <w:proofErr w:type="gramEnd"/>
      <w:r w:rsidRPr="002710EC">
        <w:t xml:space="preserve"> Срок обработки моих персональных данных истекает одновременно с окончанием срока действия правоустанавливающих документов.</w:t>
      </w:r>
    </w:p>
    <w:p w:rsidR="00C503BE" w:rsidRPr="002710EC" w:rsidRDefault="00C503BE" w:rsidP="002710EC">
      <w:pPr>
        <w:pStyle w:val="a4"/>
        <w:ind w:left="0"/>
        <w:jc w:val="both"/>
      </w:pPr>
      <w:r w:rsidRPr="002710EC">
        <w:t>Данное согласие может быть мной отозвано в любой момент по соглашению сторон.</w:t>
      </w:r>
    </w:p>
    <w:p w:rsidR="00C503BE" w:rsidRPr="002710EC" w:rsidRDefault="00C503BE" w:rsidP="002710EC">
      <w:pPr>
        <w:pStyle w:val="a4"/>
        <w:ind w:left="0"/>
        <w:jc w:val="both"/>
      </w:pPr>
      <w:r w:rsidRPr="002710EC">
        <w:t>Подтверждаю, что ознакомле</w:t>
      </w:r>
      <w:proofErr w:type="gramStart"/>
      <w:r w:rsidRPr="002710EC">
        <w:t>н(</w:t>
      </w:r>
      <w:proofErr w:type="gramEnd"/>
      <w:r w:rsidRPr="002710EC">
        <w:t>а) с положением ФЗ от 27.07.2006г. №152-ФЗ «О персональных данных», права и обязанности в области защиты персональных данных мне разъяснены.</w:t>
      </w: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C503BE" w:rsidRDefault="00C503BE" w:rsidP="00C503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_____________________/________________/</w:t>
      </w:r>
    </w:p>
    <w:p w:rsidR="00C503BE" w:rsidRPr="002710EC" w:rsidRDefault="00C503BE" w:rsidP="00C503BE">
      <w:pPr>
        <w:jc w:val="both"/>
        <w:rPr>
          <w:sz w:val="20"/>
          <w:szCs w:val="20"/>
        </w:rPr>
      </w:pPr>
      <w:r w:rsidRPr="002710EC">
        <w:rPr>
          <w:sz w:val="20"/>
          <w:szCs w:val="20"/>
        </w:rPr>
        <w:t>подпись                                     ФИО</w:t>
      </w:r>
    </w:p>
    <w:p w:rsidR="00C503BE" w:rsidRDefault="00C503BE" w:rsidP="00C503BE">
      <w:pPr>
        <w:jc w:val="both"/>
        <w:rPr>
          <w:sz w:val="28"/>
          <w:szCs w:val="28"/>
        </w:rPr>
      </w:pPr>
    </w:p>
    <w:p w:rsidR="00C503BE" w:rsidRDefault="00C503BE" w:rsidP="00C503BE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«_____»______20_____г</w:t>
      </w:r>
    </w:p>
    <w:p w:rsidR="007C0C86" w:rsidRDefault="005367DD" w:rsidP="00A035F1">
      <w:pPr>
        <w:ind w:right="-426" w:firstLine="142"/>
        <w:rPr>
          <w:b/>
        </w:rPr>
      </w:pPr>
      <w:r>
        <w:rPr>
          <w:b/>
        </w:rPr>
        <w:lastRenderedPageBreak/>
        <w:t xml:space="preserve">                           </w:t>
      </w:r>
    </w:p>
    <w:p w:rsidR="005367DD" w:rsidRDefault="00A035F1" w:rsidP="002424F0">
      <w:pPr>
        <w:ind w:right="-426" w:firstLine="142"/>
        <w:jc w:val="right"/>
        <w:rPr>
          <w:b/>
        </w:rPr>
      </w:pPr>
      <w:r>
        <w:rPr>
          <w:b/>
        </w:rPr>
        <w:t>ПРИЛОЖЕНИЕ  №2</w:t>
      </w:r>
    </w:p>
    <w:p w:rsidR="005367DD" w:rsidRDefault="005367DD" w:rsidP="002424F0">
      <w:pPr>
        <w:ind w:right="-426" w:firstLine="142"/>
        <w:jc w:val="right"/>
        <w:rPr>
          <w:b/>
        </w:rPr>
      </w:pPr>
      <w:r>
        <w:rPr>
          <w:b/>
        </w:rPr>
        <w:t>к административному регламенту</w:t>
      </w:r>
    </w:p>
    <w:p w:rsidR="006829A7" w:rsidRDefault="0074524C" w:rsidP="002424F0">
      <w:pPr>
        <w:ind w:right="-426" w:firstLine="142"/>
        <w:jc w:val="right"/>
        <w:rPr>
          <w:b/>
        </w:rPr>
      </w:pPr>
      <w:r w:rsidRPr="00084492">
        <w:rPr>
          <w:b/>
        </w:rPr>
        <w:t>«</w:t>
      </w:r>
      <w:r>
        <w:rPr>
          <w:b/>
        </w:rPr>
        <w:t xml:space="preserve">Заключение соглашения о перераспределении земельных участков, </w:t>
      </w:r>
    </w:p>
    <w:p w:rsidR="006829A7" w:rsidRDefault="0074524C" w:rsidP="002424F0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муниципальной собственности, или государственная </w:t>
      </w:r>
    </w:p>
    <w:p w:rsidR="006829A7" w:rsidRDefault="0074524C" w:rsidP="002424F0">
      <w:pPr>
        <w:ind w:right="-426" w:firstLine="142"/>
        <w:jc w:val="right"/>
        <w:rPr>
          <w:b/>
        </w:rPr>
      </w:pPr>
      <w:proofErr w:type="gramStart"/>
      <w:r>
        <w:rPr>
          <w:b/>
        </w:rPr>
        <w:t>собственность</w:t>
      </w:r>
      <w:proofErr w:type="gramEnd"/>
      <w:r>
        <w:rPr>
          <w:b/>
        </w:rPr>
        <w:t xml:space="preserve"> на которые не разграничена и земельных участков, </w:t>
      </w:r>
    </w:p>
    <w:p w:rsidR="005367DD" w:rsidRDefault="0074524C" w:rsidP="002424F0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частной собственности</w:t>
      </w:r>
      <w:r w:rsidRPr="00084492">
        <w:rPr>
          <w:b/>
        </w:rPr>
        <w:t>»</w:t>
      </w:r>
    </w:p>
    <w:p w:rsidR="005367DD" w:rsidRDefault="005367DD" w:rsidP="002424F0">
      <w:pPr>
        <w:tabs>
          <w:tab w:val="left" w:pos="5460"/>
        </w:tabs>
        <w:ind w:right="-426" w:firstLine="142"/>
        <w:jc w:val="both"/>
        <w:rPr>
          <w:b/>
        </w:rPr>
      </w:pPr>
    </w:p>
    <w:p w:rsidR="005367DD" w:rsidRDefault="005367DD" w:rsidP="002424F0">
      <w:pPr>
        <w:tabs>
          <w:tab w:val="left" w:pos="5460"/>
        </w:tabs>
        <w:ind w:right="-426" w:firstLine="142"/>
        <w:jc w:val="both"/>
        <w:rPr>
          <w:b/>
        </w:rPr>
      </w:pPr>
    </w:p>
    <w:p w:rsidR="005367DD" w:rsidRDefault="005367DD" w:rsidP="002424F0">
      <w:pPr>
        <w:spacing w:before="120"/>
        <w:ind w:right="-426" w:firstLine="142"/>
        <w:jc w:val="both"/>
        <w:rPr>
          <w:b/>
        </w:rPr>
      </w:pPr>
      <w:r>
        <w:rPr>
          <w:b/>
        </w:rPr>
        <w:t>Блок-схема процедуры предоставления муниципальной услуги:</w:t>
      </w:r>
    </w:p>
    <w:p w:rsidR="005367DD" w:rsidRDefault="005367DD" w:rsidP="002424F0">
      <w:pPr>
        <w:ind w:right="-426" w:firstLine="142"/>
        <w:jc w:val="both"/>
        <w:rPr>
          <w:sz w:val="28"/>
          <w:szCs w:val="28"/>
        </w:rPr>
      </w:pPr>
      <w:bookmarkStart w:id="8" w:name="_Toc179972220"/>
    </w:p>
    <w:tbl>
      <w:tblPr>
        <w:tblW w:w="10806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561"/>
        <w:gridCol w:w="2867"/>
        <w:gridCol w:w="2127"/>
        <w:gridCol w:w="1984"/>
      </w:tblGrid>
      <w:tr w:rsidR="005367DD" w:rsidTr="00A035F1">
        <w:trPr>
          <w:trHeight w:val="912"/>
        </w:trPr>
        <w:tc>
          <w:tcPr>
            <w:tcW w:w="3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Блок-схема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этапа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этапа</w:t>
            </w:r>
          </w:p>
        </w:tc>
      </w:tr>
      <w:tr w:rsidR="005367DD" w:rsidTr="00A035F1">
        <w:trPr>
          <w:cantSplit/>
          <w:trHeight w:val="339"/>
        </w:trPr>
        <w:tc>
          <w:tcPr>
            <w:tcW w:w="32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Default="00B044FB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97155</wp:posOffset>
                      </wp:positionV>
                      <wp:extent cx="1889125" cy="5348605"/>
                      <wp:effectExtent l="17145" t="20955" r="8255" b="12065"/>
                      <wp:wrapNone/>
                      <wp:docPr id="23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>
                              <a:ln w="3175" cap="flat" cmpd="sng" algn="ctr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875" y="2574290"/>
                                  <a:ext cx="802005" cy="34099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  <w:r>
                                      <w:t xml:space="preserve">      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21970" y="69215"/>
                                  <a:ext cx="1367155" cy="33337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35F1" w:rsidRDefault="00A035F1" w:rsidP="00C15854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1623060" y="234315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875" y="623570"/>
                                  <a:ext cx="746760" cy="37084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  <w:r>
                                      <w:t xml:space="preserve">       2</w:t>
                                    </w:r>
                                  </w:p>
                                  <w:p w:rsidR="00A035F1" w:rsidRPr="00A66981" w:rsidRDefault="00A035F1" w:rsidP="00C15854">
                                    <w:pPr>
                                      <w:ind w:right="-840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8"/>
                              <wps:cNvCnPr/>
                              <wps:spPr bwMode="auto">
                                <a:xfrm>
                                  <a:off x="1322070" y="402590"/>
                                  <a:ext cx="635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/>
                              <wps:spPr bwMode="auto">
                                <a:xfrm>
                                  <a:off x="1298575" y="994410"/>
                                  <a:ext cx="15240" cy="2419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875" y="3131185"/>
                                  <a:ext cx="792480" cy="35306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  <w:r>
                                      <w:t xml:space="preserve">      7</w:t>
                                    </w:r>
                                  </w:p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70" y="1236345"/>
                                  <a:ext cx="765810" cy="34226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  <w:r>
                                      <w:t xml:space="preserve">      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400" y="1889125"/>
                                  <a:ext cx="800100" cy="3429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  <w:r>
                                      <w:t xml:space="preserve">     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13"/>
                              <wps:cNvCnPr/>
                              <wps:spPr bwMode="auto">
                                <a:xfrm>
                                  <a:off x="1296035" y="1578610"/>
                                  <a:ext cx="635" cy="267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4"/>
                              <wps:cNvCnPr/>
                              <wps:spPr bwMode="auto">
                                <a:xfrm>
                                  <a:off x="1295400" y="2232025"/>
                                  <a:ext cx="635" cy="3422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002155"/>
                                  <a:ext cx="685800" cy="3429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  <w:r>
                                      <w:t xml:space="preserve">      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6"/>
                              <wps:cNvCnPr/>
                              <wps:spPr bwMode="auto">
                                <a:xfrm>
                                  <a:off x="1298575" y="2910840"/>
                                  <a:ext cx="635" cy="172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7"/>
                              <wps:cNvCnPr/>
                              <wps:spPr bwMode="auto">
                                <a:xfrm flipH="1">
                                  <a:off x="685800" y="2169160"/>
                                  <a:ext cx="2286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8"/>
                              <wps:cNvCnPr/>
                              <wps:spPr bwMode="auto">
                                <a:xfrm>
                                  <a:off x="361950" y="2359660"/>
                                  <a:ext cx="508635" cy="50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0"/>
                              <wps:cNvCnPr/>
                              <wps:spPr bwMode="auto">
                                <a:xfrm flipH="1">
                                  <a:off x="1322070" y="3484245"/>
                                  <a:ext cx="635" cy="250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2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941070" y="3735070"/>
                                  <a:ext cx="792480" cy="36893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  <w:r>
                                      <w:t xml:space="preserve">      8</w:t>
                                    </w:r>
                                  </w:p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70" y="4364990"/>
                                  <a:ext cx="792480" cy="35306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  <w:r>
                                      <w:t xml:space="preserve">      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3"/>
                              <wps:cNvCnPr/>
                              <wps:spPr bwMode="auto">
                                <a:xfrm flipH="1">
                                  <a:off x="1313815" y="4104005"/>
                                  <a:ext cx="10160" cy="2609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5"/>
                              <wps:cNvCnPr/>
                              <wps:spPr bwMode="auto">
                                <a:xfrm flipH="1">
                                  <a:off x="1322070" y="4734560"/>
                                  <a:ext cx="10160" cy="2609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70" y="4995545"/>
                                  <a:ext cx="792480" cy="35306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35F1" w:rsidRDefault="00A035F1" w:rsidP="00C15854">
                                    <w:pPr>
                                      <w:ind w:right="-840"/>
                                    </w:pPr>
                                    <w:r>
                                      <w:t xml:space="preserve">      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2" o:spid="_x0000_s1026" editas="canvas" style="position:absolute;left:0;text-align:left;margin-left:3.6pt;margin-top:7.65pt;width:148.75pt;height:421.15pt;z-index:251660288" coordsize="18891,5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891;height:53486;visibility:visible;mso-wrap-style:square" filled="t" stroked="t" strokecolor="white" strokeweight=".25pt">
                        <v:fill o:detectmouseclick="t"/>
                        <v:path o:connecttype="none"/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4" o:spid="_x0000_s1028" type="#_x0000_t109" style="position:absolute;left:9048;top:25742;width:8020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      <v:textbox>
                          <w:txbxContent>
                            <w:p w:rsidR="00A035F1" w:rsidRDefault="00A035F1" w:rsidP="00C15854">
                              <w:pPr>
                                <w:ind w:right="-840"/>
                              </w:pPr>
                              <w:r>
                                <w:t xml:space="preserve">      6</w:t>
                              </w: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5" o:spid="_x0000_s1029" type="#_x0000_t116" style="position:absolute;left:5219;top:692;width:13672;height:333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3X8MA&#10;AADaAAAADwAAAGRycy9kb3ducmV2LnhtbESP0WrCQBRE3wv9h+UWfNONBqVGV2ktikR8aPQDLtlr&#10;EszeDdltjH/vCkIfh5k5wyzXvalFR62rLCsYjyIQxLnVFRcKzqft8BOE88gaa8uk4E4O1qv3tyUm&#10;2t74l7rMFyJA2CWooPS+SaR0eUkG3cg2xMG72NagD7ItpG7xFuCmlpMomkmDFYeFEhvalJRfsz+j&#10;wKe79Jgerpf5T53FcTfV37vxUanBR/+1AOGp9//hV3uvFcTwvBJu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E3X8MAAADaAAAADwAAAAAAAAAAAAAAAACYAgAAZHJzL2Rv&#10;d25yZXYueG1sUEsFBgAAAAAEAAQA9QAAAIgDAAAAAA==&#10;">
                        <v:textbox>
                          <w:txbxContent>
                            <w:p w:rsidR="00A035F1" w:rsidRDefault="00A035F1" w:rsidP="00C15854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line id="Line 6" o:spid="_x0000_s1030" style="position:absolute;visibility:visible;mso-wrap-style:square" from="16230,23431" to="16230,2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    <v:stroke endarrow="block"/>
                      </v:line>
                      <v:shape id="AutoShape 7" o:spid="_x0000_s1031" type="#_x0000_t109" style="position:absolute;left:9048;top:6235;width:7468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      <v:textbox>
                          <w:txbxContent>
                            <w:p w:rsidR="00A035F1" w:rsidRDefault="00A035F1" w:rsidP="00C15854">
                              <w:pPr>
                                <w:ind w:right="-840"/>
                              </w:pPr>
                              <w:r>
                                <w:t xml:space="preserve">       2</w:t>
                              </w:r>
                            </w:p>
                            <w:p w:rsidR="00A035F1" w:rsidRPr="00A66981" w:rsidRDefault="00A035F1" w:rsidP="00C15854">
                              <w:pPr>
                                <w:ind w:right="-840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  <v:line id="Line 8" o:spid="_x0000_s1032" style="position:absolute;visibility:visible;mso-wrap-style:square" from="13220,4025" to="13227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v:line id="Line 9" o:spid="_x0000_s1033" style="position:absolute;visibility:visible;mso-wrap-style:square" from="12985,9944" to="13138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    <v:stroke endarrow="block"/>
                      </v:line>
                      <v:shape id="AutoShape 10" o:spid="_x0000_s1034" type="#_x0000_t109" style="position:absolute;left:9048;top:31311;width:7925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          <v:textbox>
                          <w:txbxContent>
                            <w:p w:rsidR="00A035F1" w:rsidRDefault="00A035F1" w:rsidP="00C15854">
                              <w:pPr>
                                <w:ind w:right="-840"/>
                              </w:pPr>
                              <w:r>
                                <w:t xml:space="preserve">      7</w:t>
                              </w:r>
                            </w:p>
                            <w:p w:rsidR="00A035F1" w:rsidRDefault="00A035F1" w:rsidP="00C15854">
                              <w:pPr>
                                <w:ind w:right="-840"/>
                              </w:pPr>
                            </w:p>
                          </w:txbxContent>
                        </v:textbox>
                      </v:shape>
                      <v:shape id="AutoShape 11" o:spid="_x0000_s1035" type="#_x0000_t109" style="position:absolute;left:9410;top:12363;width:7658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          <v:textbox>
                          <w:txbxContent>
                            <w:p w:rsidR="00A035F1" w:rsidRDefault="00A035F1" w:rsidP="00C15854">
                              <w:pPr>
                                <w:ind w:right="-840"/>
                              </w:pPr>
                              <w:r>
                                <w:t xml:space="preserve">      3</w:t>
                              </w:r>
                            </w:p>
                          </w:txbxContent>
                        </v:textbox>
                      </v:shape>
                      <v:shape id="AutoShape 12" o:spid="_x0000_s1036" type="#_x0000_t109" style="position:absolute;left:9144;top:18891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          <v:textbox>
                          <w:txbxContent>
                            <w:p w:rsidR="00A035F1" w:rsidRDefault="00A035F1" w:rsidP="00C15854">
                              <w:pPr>
                                <w:ind w:right="-840"/>
                              </w:pPr>
                              <w:r>
                                <w:t xml:space="preserve">      4</w:t>
                              </w:r>
                            </w:p>
                          </w:txbxContent>
                        </v:textbox>
                      </v:shape>
                      <v:line id="Line 13" o:spid="_x0000_s1037" style="position:absolute;visibility:visible;mso-wrap-style:square" from="12960,15786" to="12966,18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      <v:stroke endarrow="block"/>
                      </v:line>
                      <v:line id="Line 14" o:spid="_x0000_s1038" style="position:absolute;visibility:visible;mso-wrap-style:square" from="12954,22320" to="12960,25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    <v:stroke endarrow="block"/>
                      </v:line>
                      <v:shape id="AutoShape 15" o:spid="_x0000_s1039" type="#_x0000_t109" style="position:absolute;top:20021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          <v:textbox>
                          <w:txbxContent>
                            <w:p w:rsidR="00A035F1" w:rsidRDefault="00A035F1" w:rsidP="00C15854">
                              <w:pPr>
                                <w:ind w:right="-840"/>
                              </w:pPr>
                              <w:r>
                                <w:t xml:space="preserve">      5</w:t>
                              </w:r>
                            </w:p>
                          </w:txbxContent>
                        </v:textbox>
                      </v:shape>
                      <v:line id="Line 16" o:spid="_x0000_s1040" style="position:absolute;visibility:visible;mso-wrap-style:square" from="12985,29108" to="12992,30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    <v:stroke endarrow="block"/>
                      </v:line>
                      <v:line id="Line 17" o:spid="_x0000_s1041" style="position:absolute;flip:x;visibility:visible;mso-wrap-style:square" from="6858,21691" to="9144,2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    <v:stroke endarrow="block"/>
                      </v:line>
                      <v:line id="Line 18" o:spid="_x0000_s1042" style="position:absolute;visibility:visible;mso-wrap-style:square" from="3619,23596" to="8705,28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  <v:stroke endarrow="block"/>
                      </v:line>
                      <v:line id="Line 20" o:spid="_x0000_s1043" style="position:absolute;flip:x;visibility:visible;mso-wrap-style:square" from="13220,34842" to="13227,3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    <v:stroke endarrow="block"/>
                      </v:line>
                      <v:shape id="AutoShape 21" o:spid="_x0000_s1044" type="#_x0000_t109" style="position:absolute;left:9410;top:37350;width:7925;height:36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NaYcIA&#10;AADbAAAADwAAAGRycy9kb3ducmV2LnhtbESPQWvDMAyF74X9B6PBbqudMsZI65ZSWNl13Sj0JmI1&#10;SWvLwfbS7N9Ph0FvEu/pvU+rzRS8GinlPrKFam5AETfR9dxa+P56f34DlQuyQx+ZLPxShs36YbbC&#10;2sUbf9J4KK2SEM41WuhKGWqtc9NRwDyPA7Fo55gCFllTq13Cm4QHrxfGvOqAPUtDhwPtOmquh59g&#10;wVSXPSefsjHjy85Xx/3CnY7WPj1O2yWoQlO5m/+vP5zgC6z8IgP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1phwgAAANsAAAAPAAAAAAAAAAAAAAAAAJgCAABkcnMvZG93&#10;bnJldi54bWxQSwUGAAAAAAQABAD1AAAAhwMAAAAA&#10;">
                        <v:textbox>
                          <w:txbxContent>
                            <w:p w:rsidR="00A035F1" w:rsidRDefault="00A035F1" w:rsidP="00C15854">
                              <w:pPr>
                                <w:ind w:right="-840"/>
                              </w:pPr>
                              <w:r>
                                <w:t xml:space="preserve">      8</w:t>
                              </w:r>
                            </w:p>
                            <w:p w:rsidR="00A035F1" w:rsidRDefault="00A035F1" w:rsidP="00C15854">
                              <w:pPr>
                                <w:ind w:right="-840"/>
                              </w:pPr>
                            </w:p>
                          </w:txbxContent>
                        </v:textbox>
                      </v:shape>
                      <v:shape id="AutoShape 22" o:spid="_x0000_s1045" type="#_x0000_t109" style="position:absolute;left:9410;top:43649;width:7925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          <v:textbox>
                          <w:txbxContent>
                            <w:p w:rsidR="00A035F1" w:rsidRDefault="00A035F1" w:rsidP="00C15854">
                              <w:pPr>
                                <w:ind w:right="-840"/>
                              </w:pPr>
                              <w:r>
                                <w:t xml:space="preserve">      9</w:t>
                              </w:r>
                            </w:p>
                          </w:txbxContent>
                        </v:textbox>
                      </v:shape>
                      <v:line id="Line 23" o:spid="_x0000_s1046" style="position:absolute;flip:x;visibility:visible;mso-wrap-style:square" from="13138,41040" to="13239,4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      <v:stroke endarrow="block"/>
                      </v:line>
                      <v:line id="Line 25" o:spid="_x0000_s1047" style="position:absolute;flip:x;visibility:visible;mso-wrap-style:square" from="13220,47345" to="13322,49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    <v:stroke endarrow="block"/>
                      </v:line>
                      <v:shape id="AutoShape 26" o:spid="_x0000_s1048" type="#_x0000_t109" style="position:absolute;left:9410;top:49955;width:7925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      <v:textbox>
                          <w:txbxContent>
                            <w:p w:rsidR="00A035F1" w:rsidRDefault="00A035F1" w:rsidP="00C15854">
                              <w:pPr>
                                <w:ind w:right="-840"/>
                              </w:pPr>
                              <w:r>
                                <w:t xml:space="preserve">      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Default="005367DD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Pr="00620099" w:rsidRDefault="005367DD" w:rsidP="001A63C3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Pr="00620099" w:rsidRDefault="005367DD" w:rsidP="001A63C3">
            <w:pPr>
              <w:ind w:right="-426" w:firstLine="33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Заявитель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Pr="00620099" w:rsidRDefault="005367DD" w:rsidP="002424F0">
            <w:pPr>
              <w:ind w:right="-426" w:firstLine="142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Заявление</w:t>
            </w:r>
          </w:p>
        </w:tc>
      </w:tr>
      <w:tr w:rsidR="005367DD" w:rsidTr="00A035F1">
        <w:trPr>
          <w:cantSplit/>
          <w:trHeight w:val="243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DD" w:rsidRDefault="005367DD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Default="005367DD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3" w:rsidRDefault="005367DD" w:rsidP="001A63C3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Прием документов </w:t>
            </w:r>
            <w:proofErr w:type="gramStart"/>
            <w:r w:rsidRPr="00620099">
              <w:rPr>
                <w:sz w:val="20"/>
                <w:szCs w:val="20"/>
              </w:rPr>
              <w:t>от</w:t>
            </w:r>
            <w:proofErr w:type="gramEnd"/>
            <w:r w:rsidRPr="00620099">
              <w:rPr>
                <w:sz w:val="20"/>
                <w:szCs w:val="20"/>
              </w:rPr>
              <w:t xml:space="preserve"> </w:t>
            </w:r>
          </w:p>
          <w:p w:rsidR="005367DD" w:rsidRPr="00620099" w:rsidRDefault="005367DD" w:rsidP="001A63C3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заявителя</w:t>
            </w:r>
            <w:r>
              <w:rPr>
                <w:sz w:val="20"/>
                <w:szCs w:val="20"/>
              </w:rPr>
              <w:t xml:space="preserve"> и </w:t>
            </w:r>
            <w:r w:rsidRPr="00620099">
              <w:rPr>
                <w:sz w:val="20"/>
                <w:szCs w:val="20"/>
              </w:rPr>
              <w:t>регистрация  заявлений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Pr="00620099" w:rsidRDefault="005367DD" w:rsidP="001A63C3">
            <w:pPr>
              <w:ind w:right="-426" w:firstLine="33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Отдел  </w:t>
            </w:r>
            <w:r w:rsidR="0074524C">
              <w:rPr>
                <w:sz w:val="20"/>
                <w:szCs w:val="20"/>
              </w:rPr>
              <w:t>административно-аналитической</w:t>
            </w:r>
            <w:r w:rsidRPr="00620099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5E" w:rsidRDefault="005367DD" w:rsidP="009A675E">
            <w:pPr>
              <w:ind w:right="-426" w:hanging="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Расписка</w:t>
            </w:r>
            <w:r>
              <w:rPr>
                <w:sz w:val="20"/>
                <w:szCs w:val="20"/>
              </w:rPr>
              <w:t>,</w:t>
            </w:r>
            <w:r w:rsidRPr="00620099">
              <w:rPr>
                <w:sz w:val="20"/>
                <w:szCs w:val="20"/>
              </w:rPr>
              <w:t xml:space="preserve"> запись </w:t>
            </w:r>
          </w:p>
          <w:p w:rsidR="005367DD" w:rsidRPr="00620099" w:rsidRDefault="005367DD" w:rsidP="009A675E">
            <w:pPr>
              <w:ind w:right="-426" w:hanging="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о приеме документов</w:t>
            </w:r>
          </w:p>
        </w:tc>
      </w:tr>
      <w:tr w:rsidR="00227995" w:rsidTr="00A035F1">
        <w:trPr>
          <w:cantSplit/>
          <w:trHeight w:val="243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5" w:rsidRDefault="00227995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5" w:rsidRPr="002710EC" w:rsidRDefault="00953AAA" w:rsidP="002424F0">
            <w:pPr>
              <w:ind w:right="-426" w:firstLine="142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5" w:rsidRPr="002710EC" w:rsidRDefault="00227995" w:rsidP="001A63C3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Передача документов </w:t>
            </w:r>
            <w:proofErr w:type="gramStart"/>
            <w:r w:rsidRPr="002710EC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2710E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27995" w:rsidRPr="002710EC" w:rsidRDefault="00227995" w:rsidP="001A63C3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комиссию </w:t>
            </w:r>
            <w:proofErr w:type="gramStart"/>
            <w:r w:rsidRPr="002710EC">
              <w:rPr>
                <w:color w:val="000000" w:themeColor="text1"/>
                <w:sz w:val="20"/>
                <w:szCs w:val="20"/>
              </w:rPr>
              <w:t>по земельно</w:t>
            </w:r>
            <w:proofErr w:type="gramEnd"/>
            <w:r w:rsidRPr="002710EC">
              <w:rPr>
                <w:color w:val="000000" w:themeColor="text1"/>
                <w:sz w:val="20"/>
                <w:szCs w:val="20"/>
              </w:rPr>
              <w:t>-</w:t>
            </w:r>
          </w:p>
          <w:p w:rsidR="00227995" w:rsidRPr="002710EC" w:rsidRDefault="00227995" w:rsidP="001A63C3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правовым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5" w:rsidRPr="002710EC" w:rsidRDefault="005A0525" w:rsidP="005A0525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Председатель комиссии, </w:t>
            </w:r>
            <w:r w:rsidR="00227995" w:rsidRPr="002710EC">
              <w:rPr>
                <w:color w:val="000000" w:themeColor="text1"/>
                <w:sz w:val="20"/>
                <w:szCs w:val="20"/>
              </w:rPr>
              <w:t>Начальник отдела по управлению муниципальным имуществом и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5" w:rsidRPr="002710EC" w:rsidRDefault="00227995" w:rsidP="009A675E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Запись о приеме документов</w:t>
            </w:r>
          </w:p>
        </w:tc>
      </w:tr>
      <w:tr w:rsidR="00953AAA" w:rsidTr="00A035F1">
        <w:trPr>
          <w:cantSplit/>
          <w:trHeight w:val="243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2424F0">
            <w:pPr>
              <w:ind w:right="-426" w:firstLine="142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284CDD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Проверка полноты пакета документов </w:t>
            </w:r>
            <w:proofErr w:type="gramStart"/>
            <w:r w:rsidRPr="002710EC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2710E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53AAA" w:rsidRPr="002710EC" w:rsidRDefault="00953AAA" w:rsidP="00284CDD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соответствие  </w:t>
            </w:r>
          </w:p>
          <w:p w:rsidR="00953AAA" w:rsidRPr="002710EC" w:rsidRDefault="00953AAA" w:rsidP="00284CDD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действующего </w:t>
            </w:r>
          </w:p>
          <w:p w:rsidR="00953AAA" w:rsidRPr="002710EC" w:rsidRDefault="00953AAA" w:rsidP="00284CDD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1A63C3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Комиссия по земельно-</w:t>
            </w:r>
            <w:proofErr w:type="spellStart"/>
            <w:r w:rsidRPr="002710EC">
              <w:rPr>
                <w:color w:val="000000" w:themeColor="text1"/>
                <w:sz w:val="20"/>
                <w:szCs w:val="20"/>
              </w:rPr>
              <w:t>правоым</w:t>
            </w:r>
            <w:proofErr w:type="spellEnd"/>
            <w:r w:rsidRPr="002710EC">
              <w:rPr>
                <w:color w:val="000000" w:themeColor="text1"/>
                <w:sz w:val="20"/>
                <w:szCs w:val="20"/>
              </w:rPr>
              <w:t xml:space="preserve">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953AAA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Рассмотрение </w:t>
            </w:r>
          </w:p>
          <w:p w:rsidR="00953AAA" w:rsidRPr="002710EC" w:rsidRDefault="00953AAA" w:rsidP="00953AAA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документов </w:t>
            </w:r>
          </w:p>
          <w:p w:rsidR="00953AAA" w:rsidRPr="002710EC" w:rsidRDefault="00953AAA" w:rsidP="00953AAA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специалистом</w:t>
            </w:r>
          </w:p>
        </w:tc>
      </w:tr>
      <w:tr w:rsidR="00953AAA" w:rsidTr="00A035F1">
        <w:trPr>
          <w:cantSplit/>
          <w:trHeight w:val="243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2424F0">
            <w:pPr>
              <w:ind w:right="-426" w:firstLine="142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A66981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Направление </w:t>
            </w:r>
          </w:p>
          <w:p w:rsidR="00953AAA" w:rsidRPr="002710EC" w:rsidRDefault="00953AAA" w:rsidP="00A66981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межведомственного </w:t>
            </w:r>
          </w:p>
          <w:p w:rsidR="00953AAA" w:rsidRPr="002710EC" w:rsidRDefault="00953AAA" w:rsidP="00A66981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запроса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1A63C3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Секретарь комиссии</w:t>
            </w:r>
            <w:r w:rsidR="009F65A2">
              <w:rPr>
                <w:color w:val="000000" w:themeColor="text1"/>
                <w:sz w:val="20"/>
                <w:szCs w:val="20"/>
              </w:rPr>
              <w:t>, специалист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A66981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Получение </w:t>
            </w:r>
          </w:p>
          <w:p w:rsidR="00953AAA" w:rsidRPr="002710EC" w:rsidRDefault="00953AAA" w:rsidP="00A66981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документов</w:t>
            </w:r>
          </w:p>
        </w:tc>
      </w:tr>
      <w:tr w:rsidR="00953AAA" w:rsidTr="00A035F1">
        <w:trPr>
          <w:cantSplit/>
          <w:trHeight w:val="1184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2424F0">
            <w:pPr>
              <w:ind w:right="-426" w:firstLine="142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227995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Передача заявления с приложенными документами</w:t>
            </w:r>
          </w:p>
          <w:p w:rsidR="00953AAA" w:rsidRPr="002710EC" w:rsidRDefault="00C15854" w:rsidP="00227995">
            <w:pPr>
              <w:ind w:right="-4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рассмотрение в комиссию по земельно-правовым вопросам</w:t>
            </w:r>
            <w:r w:rsidR="00953AAA" w:rsidRPr="002710E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25" w:rsidRPr="002710EC" w:rsidRDefault="005A0525" w:rsidP="001A63C3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Председатель комиссии,</w:t>
            </w:r>
          </w:p>
          <w:p w:rsidR="00953AAA" w:rsidRPr="002710EC" w:rsidRDefault="00953AAA" w:rsidP="001A63C3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Начальник отдела по управлению муниципальным имуществом и ЖКХ</w:t>
            </w:r>
            <w:r w:rsidR="005A0525" w:rsidRPr="002710EC">
              <w:rPr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9A675E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Протокол заседания комиссии, Заключение комиссии для Главы Администрации</w:t>
            </w:r>
          </w:p>
        </w:tc>
      </w:tr>
      <w:tr w:rsidR="00953AAA" w:rsidTr="00A035F1">
        <w:trPr>
          <w:cantSplit/>
          <w:trHeight w:val="1152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1A63C3">
            <w:pPr>
              <w:ind w:right="-426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</w:t>
            </w:r>
            <w:r w:rsidRPr="00C15854">
              <w:rPr>
                <w:color w:val="000000" w:themeColor="text1"/>
                <w:sz w:val="20"/>
                <w:szCs w:val="20"/>
              </w:rPr>
              <w:t xml:space="preserve">протокола комиссии </w:t>
            </w:r>
          </w:p>
          <w:p w:rsidR="00C15854" w:rsidRDefault="00C15854" w:rsidP="001A63C3">
            <w:pPr>
              <w:ind w:right="-426"/>
              <w:rPr>
                <w:color w:val="000000" w:themeColor="text1"/>
              </w:rPr>
            </w:pPr>
            <w:r w:rsidRPr="00C15854">
              <w:rPr>
                <w:color w:val="000000" w:themeColor="text1"/>
                <w:sz w:val="20"/>
                <w:szCs w:val="20"/>
              </w:rPr>
              <w:t>с результатами голосования</w:t>
            </w:r>
            <w:r w:rsidRPr="002710EC">
              <w:rPr>
                <w:color w:val="000000" w:themeColor="text1"/>
              </w:rPr>
              <w:t xml:space="preserve"> </w:t>
            </w:r>
          </w:p>
          <w:p w:rsidR="00953AAA" w:rsidRPr="00620099" w:rsidRDefault="00C15854" w:rsidP="001A63C3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Главе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Pr="002710EC" w:rsidRDefault="00C15854" w:rsidP="00C15854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Председатель комиссии,</w:t>
            </w:r>
          </w:p>
          <w:p w:rsidR="00953AAA" w:rsidRPr="00620099" w:rsidRDefault="00C15854" w:rsidP="00C15854">
            <w:pPr>
              <w:ind w:right="-426" w:firstLine="33"/>
              <w:rPr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Начальник отдела по управлению муниципальным имуществом и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1" w:rsidRDefault="00C15854" w:rsidP="009F65A2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Протокол </w:t>
            </w:r>
          </w:p>
          <w:p w:rsidR="00A035F1" w:rsidRDefault="00C15854" w:rsidP="009F65A2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заседания </w:t>
            </w:r>
          </w:p>
          <w:p w:rsidR="00953AAA" w:rsidRPr="00620099" w:rsidRDefault="00C15854" w:rsidP="009F65A2">
            <w:pPr>
              <w:ind w:right="-426" w:hanging="6"/>
              <w:rPr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комиссии</w:t>
            </w:r>
          </w:p>
        </w:tc>
      </w:tr>
      <w:tr w:rsidR="00953AAA" w:rsidTr="00A035F1">
        <w:trPr>
          <w:cantSplit/>
          <w:trHeight w:val="922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Передача документов</w:t>
            </w:r>
          </w:p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сотруднику </w:t>
            </w:r>
            <w:r>
              <w:rPr>
                <w:sz w:val="20"/>
                <w:szCs w:val="20"/>
              </w:rPr>
              <w:t xml:space="preserve">в отдел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управлению </w:t>
            </w:r>
          </w:p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муниципальным </w:t>
            </w:r>
          </w:p>
          <w:p w:rsidR="00953AAA" w:rsidRPr="00620099" w:rsidRDefault="00C15854" w:rsidP="00C1585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имуществом и ЖКХ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620099" w:rsidRDefault="009F65A2" w:rsidP="001A63C3">
            <w:pPr>
              <w:ind w:right="-426" w:firstLine="33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Отдел  </w:t>
            </w:r>
            <w:r>
              <w:rPr>
                <w:sz w:val="20"/>
                <w:szCs w:val="20"/>
              </w:rPr>
              <w:t>административно-аналитической</w:t>
            </w:r>
            <w:r w:rsidRPr="00620099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620099" w:rsidRDefault="00953AAA" w:rsidP="009A675E">
            <w:pPr>
              <w:ind w:right="-426" w:hanging="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 </w:t>
            </w:r>
            <w:r w:rsidR="00C15854" w:rsidRPr="00620099">
              <w:rPr>
                <w:sz w:val="20"/>
                <w:szCs w:val="20"/>
              </w:rPr>
              <w:t>Запись о приеме документов</w:t>
            </w:r>
            <w:r w:rsidR="00A035F1">
              <w:rPr>
                <w:sz w:val="20"/>
                <w:szCs w:val="20"/>
              </w:rPr>
              <w:t xml:space="preserve"> в Отделе</w:t>
            </w:r>
          </w:p>
        </w:tc>
      </w:tr>
      <w:tr w:rsidR="00953AAA" w:rsidTr="00A035F1">
        <w:trPr>
          <w:cantSplit/>
          <w:trHeight w:val="1201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проекта</w:t>
            </w:r>
          </w:p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постановления</w:t>
            </w:r>
            <w:r>
              <w:rPr>
                <w:sz w:val="20"/>
                <w:szCs w:val="20"/>
              </w:rPr>
              <w:t xml:space="preserve"> или мотивированного </w:t>
            </w:r>
          </w:p>
          <w:p w:rsidR="00953AAA" w:rsidRPr="00620099" w:rsidRDefault="00C15854" w:rsidP="00C1585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620099" w:rsidRDefault="00C15854" w:rsidP="001A63C3">
            <w:pPr>
              <w:ind w:right="-426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ЖКХ,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</w:p>
          <w:p w:rsidR="00C15854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постановления или письмо </w:t>
            </w:r>
          </w:p>
          <w:p w:rsidR="00C15854" w:rsidRDefault="00A035F1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15854">
              <w:rPr>
                <w:sz w:val="20"/>
                <w:szCs w:val="20"/>
              </w:rPr>
              <w:t xml:space="preserve">дминистрации </w:t>
            </w:r>
          </w:p>
          <w:p w:rsidR="00953AAA" w:rsidRPr="00620099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отказе</w:t>
            </w:r>
          </w:p>
        </w:tc>
      </w:tr>
      <w:tr w:rsidR="00C15854" w:rsidTr="00A035F1">
        <w:trPr>
          <w:cantSplit/>
          <w:trHeight w:val="1856"/>
        </w:trPr>
        <w:tc>
          <w:tcPr>
            <w:tcW w:w="3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54" w:rsidRDefault="00C15854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1A63C3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результата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A035F1" w:rsidP="001A63C3">
            <w:pPr>
              <w:ind w:right="-426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</w:t>
            </w:r>
            <w:r w:rsidR="00C15854">
              <w:rPr>
                <w:sz w:val="20"/>
                <w:szCs w:val="20"/>
              </w:rPr>
              <w:t>униципальным имуществом и ЖКХ,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1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A035F1">
              <w:rPr>
                <w:sz w:val="20"/>
                <w:szCs w:val="20"/>
              </w:rPr>
              <w:t xml:space="preserve"> об утверждении схемы</w:t>
            </w:r>
          </w:p>
          <w:p w:rsidR="00A035F1" w:rsidRDefault="00A035F1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ЗУ на КПТ</w:t>
            </w:r>
            <w:r w:rsidR="00C15854">
              <w:rPr>
                <w:sz w:val="20"/>
                <w:szCs w:val="20"/>
              </w:rPr>
              <w:t>,</w:t>
            </w:r>
          </w:p>
          <w:p w:rsidR="00C15854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соглашение о перераспределении </w:t>
            </w:r>
          </w:p>
          <w:p w:rsidR="00C15854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письмо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</w:p>
          <w:p w:rsidR="00C15854" w:rsidRDefault="00C15854" w:rsidP="00C15854">
            <w:pPr>
              <w:ind w:right="-426" w:hanging="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отказе</w:t>
            </w:r>
            <w:proofErr w:type="gramEnd"/>
          </w:p>
        </w:tc>
      </w:tr>
      <w:bookmarkEnd w:id="8"/>
    </w:tbl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</w:pPr>
    </w:p>
    <w:p w:rsidR="005367DD" w:rsidRDefault="005367DD" w:rsidP="00A035F1">
      <w:pPr>
        <w:tabs>
          <w:tab w:val="left" w:pos="5460"/>
        </w:tabs>
        <w:ind w:right="-426"/>
        <w:jc w:val="both"/>
        <w:rPr>
          <w:b/>
        </w:rPr>
      </w:pPr>
    </w:p>
    <w:p w:rsidR="005367DD" w:rsidRDefault="005367DD" w:rsidP="002424F0">
      <w:pPr>
        <w:tabs>
          <w:tab w:val="left" w:pos="5460"/>
        </w:tabs>
        <w:ind w:right="-426" w:firstLine="142"/>
        <w:jc w:val="right"/>
        <w:rPr>
          <w:b/>
        </w:rPr>
      </w:pPr>
    </w:p>
    <w:p w:rsidR="005367DD" w:rsidRDefault="005367DD" w:rsidP="002424F0">
      <w:pPr>
        <w:tabs>
          <w:tab w:val="left" w:pos="5460"/>
        </w:tabs>
        <w:ind w:right="-426" w:firstLine="142"/>
        <w:jc w:val="right"/>
        <w:rPr>
          <w:b/>
        </w:rPr>
      </w:pPr>
      <w:r>
        <w:rPr>
          <w:b/>
        </w:rPr>
        <w:t>ПРИЛОЖЕНИЕ  3</w:t>
      </w:r>
    </w:p>
    <w:p w:rsidR="006829A7" w:rsidRDefault="006829A7" w:rsidP="006829A7">
      <w:pPr>
        <w:ind w:right="-426" w:firstLine="142"/>
        <w:jc w:val="right"/>
        <w:rPr>
          <w:b/>
        </w:rPr>
      </w:pPr>
      <w:r>
        <w:rPr>
          <w:b/>
        </w:rPr>
        <w:t>к административному регламенту</w:t>
      </w:r>
    </w:p>
    <w:p w:rsidR="006829A7" w:rsidRDefault="006829A7" w:rsidP="006829A7">
      <w:pPr>
        <w:ind w:right="-426" w:firstLine="142"/>
        <w:jc w:val="right"/>
        <w:rPr>
          <w:b/>
        </w:rPr>
      </w:pPr>
      <w:r w:rsidRPr="00084492">
        <w:rPr>
          <w:b/>
        </w:rPr>
        <w:t>«</w:t>
      </w:r>
      <w:r>
        <w:rPr>
          <w:b/>
        </w:rPr>
        <w:t xml:space="preserve">Заключение соглашения о перераспределении земельных участков, </w:t>
      </w:r>
    </w:p>
    <w:p w:rsidR="006829A7" w:rsidRDefault="006829A7" w:rsidP="006829A7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муниципальной собственности, или государственная </w:t>
      </w:r>
    </w:p>
    <w:p w:rsidR="006829A7" w:rsidRDefault="006829A7" w:rsidP="006829A7">
      <w:pPr>
        <w:ind w:right="-426" w:firstLine="142"/>
        <w:jc w:val="right"/>
        <w:rPr>
          <w:b/>
        </w:rPr>
      </w:pPr>
      <w:proofErr w:type="gramStart"/>
      <w:r>
        <w:rPr>
          <w:b/>
        </w:rPr>
        <w:t>собственность</w:t>
      </w:r>
      <w:proofErr w:type="gramEnd"/>
      <w:r>
        <w:rPr>
          <w:b/>
        </w:rPr>
        <w:t xml:space="preserve"> на которые не разграничена и земельных участков, </w:t>
      </w:r>
    </w:p>
    <w:p w:rsidR="006829A7" w:rsidRDefault="006829A7" w:rsidP="006829A7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частной собственности</w:t>
      </w:r>
      <w:r w:rsidRPr="00084492">
        <w:rPr>
          <w:b/>
        </w:rPr>
        <w:t>»</w:t>
      </w:r>
    </w:p>
    <w:p w:rsidR="005367DD" w:rsidRDefault="005367DD" w:rsidP="002424F0">
      <w:pPr>
        <w:tabs>
          <w:tab w:val="left" w:pos="5460"/>
        </w:tabs>
        <w:ind w:right="-426" w:firstLine="142"/>
        <w:jc w:val="right"/>
        <w:rPr>
          <w:b/>
        </w:rPr>
      </w:pPr>
    </w:p>
    <w:p w:rsidR="005367DD" w:rsidRPr="0034280A" w:rsidRDefault="005367DD" w:rsidP="002424F0">
      <w:pPr>
        <w:tabs>
          <w:tab w:val="left" w:pos="5460"/>
        </w:tabs>
        <w:ind w:right="-426" w:firstLine="142"/>
        <w:jc w:val="both"/>
        <w:rPr>
          <w:b/>
        </w:rPr>
      </w:pPr>
    </w:p>
    <w:p w:rsidR="005367DD" w:rsidRPr="0034280A" w:rsidRDefault="005367DD" w:rsidP="002424F0">
      <w:pPr>
        <w:ind w:right="-426" w:firstLine="142"/>
        <w:jc w:val="both"/>
        <w:rPr>
          <w:b/>
          <w:bCs/>
        </w:rPr>
      </w:pPr>
      <w:r w:rsidRPr="0034280A">
        <w:rPr>
          <w:b/>
          <w:bCs/>
        </w:rPr>
        <w:t>Список номеров служебных телефонов, почтовый адрес, адрес электронной почты, официальный Интернет-сайт, по которым заявители могут обратиться по рассмотрению жалоб.</w:t>
      </w:r>
    </w:p>
    <w:p w:rsidR="005367DD" w:rsidRDefault="005367DD" w:rsidP="002424F0">
      <w:pPr>
        <w:ind w:right="-426" w:firstLine="142"/>
        <w:jc w:val="both"/>
        <w:rPr>
          <w:bCs/>
          <w:sz w:val="28"/>
          <w:szCs w:val="28"/>
        </w:rPr>
      </w:pP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МО ГП «Город Малоярославец»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249096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обл.,  г. Малоярославец, 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ул. Калужская д. 7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Тел.: (48431)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3-11-25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Факс: (48431)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2-14-36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</w:pPr>
      <w:r>
        <w:t xml:space="preserve">Адрес в сети Интернет: </w:t>
      </w:r>
      <w:r w:rsidR="00A74B59" w:rsidRPr="00A74B59">
        <w:t>http:</w:t>
      </w:r>
      <w:r w:rsidR="00A74B59">
        <w:t>//www.admmaloyaroslavec.ru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A035F1">
      <w:pPr>
        <w:ind w:right="-426"/>
        <w:jc w:val="both"/>
      </w:pPr>
      <w:r>
        <w:t xml:space="preserve">Отдел </w:t>
      </w:r>
      <w:r w:rsidR="00A74B59">
        <w:t>по управлению муниципальным имуществом и ЖКХ Администрации МО ГП «Город Малоярославец»</w:t>
      </w:r>
      <w:r>
        <w:t xml:space="preserve">: Почтовый адрес: </w:t>
      </w:r>
      <w:smartTag w:uri="urn:schemas-microsoft-com:office:smarttags" w:element="metricconverter">
        <w:smartTagPr>
          <w:attr w:name="ProductID" w:val="249096, г"/>
        </w:smartTagPr>
        <w:r>
          <w:t>249096, г</w:t>
        </w:r>
      </w:smartTag>
      <w:r>
        <w:t xml:space="preserve">. Малоярославец, ул. </w:t>
      </w:r>
      <w:proofErr w:type="gramStart"/>
      <w:r w:rsidR="00A74B59">
        <w:t>Калужская</w:t>
      </w:r>
      <w:proofErr w:type="gramEnd"/>
      <w:r w:rsidR="00A74B59">
        <w:t xml:space="preserve"> д. 7</w:t>
      </w:r>
    </w:p>
    <w:p w:rsidR="005367DD" w:rsidRDefault="005367DD" w:rsidP="00A035F1">
      <w:pPr>
        <w:pStyle w:val="3"/>
        <w:spacing w:before="0" w:after="0"/>
        <w:ind w:right="-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Тел.: 8(48431)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2-19-43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</w:pPr>
    </w:p>
    <w:p w:rsidR="005367DD" w:rsidRPr="00A035F1" w:rsidRDefault="005367DD" w:rsidP="002424F0">
      <w:pPr>
        <w:ind w:right="-426" w:firstLine="142"/>
        <w:jc w:val="both"/>
      </w:pPr>
    </w:p>
    <w:p w:rsidR="00F50521" w:rsidRPr="00A035F1" w:rsidRDefault="00F50521" w:rsidP="005367DD"/>
    <w:sectPr w:rsidR="00F50521" w:rsidRPr="00A035F1" w:rsidSect="002424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ABD"/>
    <w:multiLevelType w:val="hybridMultilevel"/>
    <w:tmpl w:val="D7C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F545B"/>
    <w:multiLevelType w:val="multilevel"/>
    <w:tmpl w:val="CABC36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BCD7418"/>
    <w:multiLevelType w:val="hybridMultilevel"/>
    <w:tmpl w:val="7076C44C"/>
    <w:lvl w:ilvl="0" w:tplc="10B091F2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43"/>
    <w:rsid w:val="000B4761"/>
    <w:rsid w:val="000C413D"/>
    <w:rsid w:val="00134F49"/>
    <w:rsid w:val="00161403"/>
    <w:rsid w:val="00172ED6"/>
    <w:rsid w:val="001A63C3"/>
    <w:rsid w:val="001E4EB0"/>
    <w:rsid w:val="0021621A"/>
    <w:rsid w:val="00227995"/>
    <w:rsid w:val="002424F0"/>
    <w:rsid w:val="0027058E"/>
    <w:rsid w:val="002710EC"/>
    <w:rsid w:val="00284CDD"/>
    <w:rsid w:val="002B32F2"/>
    <w:rsid w:val="00362D76"/>
    <w:rsid w:val="00426A09"/>
    <w:rsid w:val="0043496E"/>
    <w:rsid w:val="0044382C"/>
    <w:rsid w:val="00447723"/>
    <w:rsid w:val="004D614C"/>
    <w:rsid w:val="004F20FD"/>
    <w:rsid w:val="004F3F28"/>
    <w:rsid w:val="005367DD"/>
    <w:rsid w:val="005A0525"/>
    <w:rsid w:val="005A2D41"/>
    <w:rsid w:val="005B1F53"/>
    <w:rsid w:val="005F2497"/>
    <w:rsid w:val="005F5C64"/>
    <w:rsid w:val="00611809"/>
    <w:rsid w:val="006742B7"/>
    <w:rsid w:val="006829A7"/>
    <w:rsid w:val="006906DD"/>
    <w:rsid w:val="006C1849"/>
    <w:rsid w:val="006D49F3"/>
    <w:rsid w:val="0071070A"/>
    <w:rsid w:val="00717423"/>
    <w:rsid w:val="007379F8"/>
    <w:rsid w:val="0074524C"/>
    <w:rsid w:val="0079019D"/>
    <w:rsid w:val="007A1B7D"/>
    <w:rsid w:val="007C0C86"/>
    <w:rsid w:val="007C2ECA"/>
    <w:rsid w:val="007E218E"/>
    <w:rsid w:val="008406F7"/>
    <w:rsid w:val="00926A9A"/>
    <w:rsid w:val="0094145B"/>
    <w:rsid w:val="00953AAA"/>
    <w:rsid w:val="00962275"/>
    <w:rsid w:val="009A675E"/>
    <w:rsid w:val="009D0669"/>
    <w:rsid w:val="009F65A2"/>
    <w:rsid w:val="00A035F1"/>
    <w:rsid w:val="00A24B54"/>
    <w:rsid w:val="00A66981"/>
    <w:rsid w:val="00A74B59"/>
    <w:rsid w:val="00A975A2"/>
    <w:rsid w:val="00AF71C2"/>
    <w:rsid w:val="00B01145"/>
    <w:rsid w:val="00B044FB"/>
    <w:rsid w:val="00B10986"/>
    <w:rsid w:val="00B124DE"/>
    <w:rsid w:val="00B604C0"/>
    <w:rsid w:val="00B63B9F"/>
    <w:rsid w:val="00B80C7F"/>
    <w:rsid w:val="00BB2FBE"/>
    <w:rsid w:val="00BB44E9"/>
    <w:rsid w:val="00BD08EA"/>
    <w:rsid w:val="00BD3D43"/>
    <w:rsid w:val="00BD6E14"/>
    <w:rsid w:val="00BE7E01"/>
    <w:rsid w:val="00BF13C6"/>
    <w:rsid w:val="00BF7B8A"/>
    <w:rsid w:val="00C12180"/>
    <w:rsid w:val="00C1334E"/>
    <w:rsid w:val="00C15854"/>
    <w:rsid w:val="00C503BE"/>
    <w:rsid w:val="00C979A4"/>
    <w:rsid w:val="00CF25AE"/>
    <w:rsid w:val="00D4304A"/>
    <w:rsid w:val="00E01A40"/>
    <w:rsid w:val="00E26775"/>
    <w:rsid w:val="00E40B22"/>
    <w:rsid w:val="00E967BF"/>
    <w:rsid w:val="00F04116"/>
    <w:rsid w:val="00F15126"/>
    <w:rsid w:val="00F50521"/>
    <w:rsid w:val="00F65B39"/>
    <w:rsid w:val="00F87D69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D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7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67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6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67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67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67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7">
    <w:name w:val="Style7"/>
    <w:basedOn w:val="a"/>
    <w:rsid w:val="005367DD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11">
    <w:name w:val="Абзац списка1"/>
    <w:basedOn w:val="a"/>
    <w:rsid w:val="005367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Hyperlink"/>
    <w:basedOn w:val="a0"/>
    <w:rsid w:val="005367DD"/>
    <w:rPr>
      <w:color w:val="0000FF"/>
      <w:u w:val="single"/>
    </w:rPr>
  </w:style>
  <w:style w:type="paragraph" w:customStyle="1" w:styleId="ConsPlusNonformat">
    <w:name w:val="ConsPlusNonformat"/>
    <w:rsid w:val="0074524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906DD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0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6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2B3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D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7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67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6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67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67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67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7">
    <w:name w:val="Style7"/>
    <w:basedOn w:val="a"/>
    <w:rsid w:val="005367DD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11">
    <w:name w:val="Абзац списка1"/>
    <w:basedOn w:val="a"/>
    <w:rsid w:val="005367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Hyperlink"/>
    <w:basedOn w:val="a0"/>
    <w:rsid w:val="005367DD"/>
    <w:rPr>
      <w:color w:val="0000FF"/>
      <w:u w:val="single"/>
    </w:rPr>
  </w:style>
  <w:style w:type="paragraph" w:customStyle="1" w:styleId="ConsPlusNonformat">
    <w:name w:val="ConsPlusNonformat"/>
    <w:rsid w:val="0074524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906DD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0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6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2B3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F4E7DF0069CB60F50BEB9CAA63B81880F8BC2EB1F411807BDA09611F5C0B7D0FD61B72176c5n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3E1D8-8EC1-4C99-8709-509C542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3</cp:revision>
  <cp:lastPrinted>2018-06-05T10:20:00Z</cp:lastPrinted>
  <dcterms:created xsi:type="dcterms:W3CDTF">2018-06-09T08:48:00Z</dcterms:created>
  <dcterms:modified xsi:type="dcterms:W3CDTF">2018-06-09T08:48:00Z</dcterms:modified>
</cp:coreProperties>
</file>